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pacing w:after="40" w:before="240" w:line="257.14285714285717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dbwk3grw16ov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Lançamento de selo marca encerramento das comemorações de 10 anos da UNILA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after="40" w:before="240" w:line="257.14285714285717" w:lineRule="auto"/>
        <w:rPr>
          <w:b w:val="1"/>
          <w:color w:val="000000"/>
          <w:sz w:val="28"/>
          <w:szCs w:val="28"/>
        </w:rPr>
      </w:pPr>
      <w:bookmarkStart w:colFirst="0" w:colLast="0" w:name="_dbwk3grw16ov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Foi lançado, nesta segunda-feira (21), um selo postal comemorativo aos 10 anos de criação da Universidade Federal da Integração Latino-Americana (UNILA). Com tiragem limitada, o selo foi criado para celebrar o crescimento e fortalecimento da Universidade, na cidade de Foz do Iguaçu e na região da Tríplice Fronteira. Na arte do selo, encontra-se o logo da instituição e os dizeres “10 anos produzindo conhecimento e promovendo integração”, em referência à atuação da UNILA. A folha base de selo escolhida foi a bandeira do Brasil e a árvore ipê-amarelo, símbolo de Foz do Iguaçu.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coordenadora do Gabinete da Superintendência dos Correios no Paraná, Darluci Brunelli, explica que o selo comemorativo poderá fazer com que mais cidadãos conheçam a história da Universidade. “A peça filatélica evoca o progresso da instituição, que, em 10 anos, consolidou sua relevância no cenário científico e educacional da região trinacional formada por Brasil, Argentina e Paraguai. Os selos são basilares da sociedade, pois registram fatos históricos de grande magnitude econômica, social e cultural. Eles suscitam memórias, motivando a interação entre as pessoas. Dedicamos à UNILA a nossa estima, pelo formidável serviço prestado à América do Sul e ao mundo”, disse Darluci.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é a segunda vez que a arte de um selo postal é dedicada à UNILA. Em 2010, em comemoração ao início das atividades acadêmicas da instituição, foi realizado o lançamento de dois modelos de selos postais. Trazendo as marcas da identidade da Universidade recém-criada, os selos continham imagens formadas por linhas contínuas, que simbolizam a integração entre as pessoas em toda a América Latina.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Lançamento encerra comemorações do decenário da UNILA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lançamento do selo marca o fim das comemorações do 10º aniversário da UNILA, em um ano que, segundo o reitor Gleisson Brito, consolidou a Universidade como uma instituição vocacionada ao serviço público de excelência no ensino superior. “São dez anos durante os quais nossa Universidade tem promovido significativo impacto acadêmico, impacto social e impacto econômico. Mais de 11 mil alunos já passaram pelas salas e laboratórios da UNILA. Hoje, a Universidade possui uma comunidade discente com mais de 6 mil alunos, que aqui recebem uma formação com elevada competência técnica e profunda formação humanística e cidadã”, declarou o reitor, lembrando que a instituição oferta, atualmente, 29 cursos de graduação e 12 programas de pós-graduação </w:t>
      </w:r>
      <w:r w:rsidDel="00000000" w:rsidR="00000000" w:rsidRPr="00000000">
        <w:rPr>
          <w:i w:val="1"/>
          <w:sz w:val="24"/>
          <w:szCs w:val="24"/>
          <w:rtl w:val="0"/>
        </w:rPr>
        <w:t xml:space="preserve">stricto sensu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comemorações do primeiro decenário da UNILA tiveram início em janeiro, com o lançamento da pedra fundamental do Campus Integração, um passo importante na busca pela autonomia predial da instituição. “Infelizmente, o ano de 2020 também trouxe um grande desafio com a pandemia de Covid-19. Mas a UNILA não se deixou abalar. Transferiu suas atividades administrativas e acadêmicas para o modelo remoto e não deixou esmorecer o espírito comemorativo deste ano”, salientou Brito. O mês de agosto marcou o início das aulas no modelo Ensino Remoto Emergencial, com uma </w:t>
      </w:r>
      <w:r w:rsidDel="00000000" w:rsidR="00000000" w:rsidRPr="00000000">
        <w:rPr>
          <w:i w:val="1"/>
          <w:sz w:val="24"/>
          <w:szCs w:val="24"/>
          <w:rtl w:val="0"/>
        </w:rPr>
        <w:t xml:space="preserve">live</w:t>
      </w:r>
      <w:r w:rsidDel="00000000" w:rsidR="00000000" w:rsidRPr="00000000">
        <w:rPr>
          <w:sz w:val="24"/>
          <w:szCs w:val="24"/>
          <w:rtl w:val="0"/>
        </w:rPr>
        <w:t xml:space="preserve"> com os primeiros egressos da instituição. Além disso, os primeiros servidores da Universidade também receberam uma homenagem especial.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reitor também destacou o impacto social que a UNILA trouxe para a região. Ao todo, mais de 1,4 milhão de pessoas já foram impactadas pelos projetos da UNILA em Foz do Iguaçu, na região de fronteira e no restante da América Latina. “E, claro, não podemos deixar de mencionar o impacto social no próprio enfrentamento da pandemia de Covid-19, através da ação de nossa comunidade acadêmica, realizando testagem por exames de PCR, inquérito sorológico, produção de álcool, máscaras em impressora 3D, e também atuando no teleatendimento e nas barreiras sanitárias”, lembra o docente.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784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Imagem em anexo - selo comemorativo aos 10 anos da UNILA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