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OFÍCIO Nº </w:t>
      </w:r>
      <w:r>
        <w:rPr>
          <w:rStyle w:val="Strong"/>
          <w:rFonts w:ascii="Arial" w:hAnsi="Arial"/>
          <w:b/>
          <w:sz w:val="24"/>
          <w:szCs w:val="24"/>
        </w:rPr>
        <w:t>[NÚMERO]/[ANO]/[SIGLA DA UNIDADE]</w:t>
      </w:r>
    </w:p>
    <w:p>
      <w:pPr>
        <w:pStyle w:val="BodyText"/>
        <w:suppressAutoHyphens w:val="true"/>
        <w:spacing w:lineRule="auto" w:line="259" w:before="0" w:after="160"/>
        <w:rPr>
          <w:rFonts w:ascii="Arial" w:hAnsi="Arial"/>
          <w:sz w:val="24"/>
          <w:szCs w:val="24"/>
        </w:rPr>
      </w:pPr>
      <w:r>
        <w:rPr>
          <w:rStyle w:val="Strong"/>
          <w:rFonts w:ascii="Arial" w:hAnsi="Arial"/>
          <w:sz w:val="24"/>
          <w:szCs w:val="24"/>
        </w:rPr>
        <w:t>Foz do Iguaçu/PR, [DIA] de [MÊS] de [ANO].</w:t>
      </w:r>
    </w:p>
    <w:p>
      <w:pPr>
        <w:pStyle w:val="BodyText"/>
        <w:suppressAutoHyphens w:val="true"/>
        <w:spacing w:lineRule="auto" w:line="259" w:before="0" w:after="1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À</w:t>
        <w:br/>
      </w:r>
      <w:r>
        <w:rPr>
          <w:rStyle w:val="Strong"/>
          <w:rFonts w:ascii="Arial" w:hAnsi="Arial"/>
          <w:sz w:val="24"/>
          <w:szCs w:val="24"/>
        </w:rPr>
        <w:t>[NOME DA CHEFIA DA UNIDADE / DIREÇÃO / PRÓ-REITORIA / MACROUNIDADE DESTINATÁRIA]</w:t>
      </w:r>
      <w:r>
        <w:rPr>
          <w:rFonts w:ascii="Arial" w:hAnsi="Arial"/>
          <w:sz w:val="24"/>
          <w:szCs w:val="24"/>
        </w:rPr>
        <w:br/>
      </w:r>
      <w:r>
        <w:rPr>
          <w:rStyle w:val="Strong"/>
          <w:rFonts w:ascii="Arial" w:hAnsi="Arial"/>
          <w:sz w:val="24"/>
          <w:szCs w:val="24"/>
        </w:rPr>
        <w:t>[CARGO DA AUTORIDADE DESTINATÁRIA]</w:t>
      </w:r>
      <w:r>
        <w:rPr>
          <w:rFonts w:ascii="Arial" w:hAnsi="Arial"/>
          <w:sz w:val="24"/>
          <w:szCs w:val="24"/>
        </w:rPr>
        <w:br/>
      </w:r>
      <w:r>
        <w:rPr>
          <w:rStyle w:val="Strong"/>
          <w:rFonts w:ascii="Arial" w:hAnsi="Arial"/>
          <w:sz w:val="24"/>
          <w:szCs w:val="24"/>
        </w:rPr>
        <w:t>DITEFA</w:t>
      </w:r>
    </w:p>
    <w:p>
      <w:pPr>
        <w:pStyle w:val="BodyText"/>
        <w:suppressAutoHyphens w:val="true"/>
        <w:spacing w:lineRule="auto" w:line="259" w:before="0" w:after="160"/>
        <w:rPr>
          <w:rStyle w:val="Strong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suppressAutoHyphens w:val="true"/>
        <w:spacing w:lineRule="auto" w:line="259" w:before="0" w:after="160"/>
        <w:rPr>
          <w:rFonts w:ascii="Arial" w:hAnsi="Arial"/>
          <w:sz w:val="24"/>
          <w:szCs w:val="24"/>
        </w:rPr>
      </w:pPr>
      <w:r>
        <w:rPr>
          <w:rStyle w:val="Strong"/>
          <w:rFonts w:ascii="Arial" w:hAnsi="Arial"/>
          <w:sz w:val="24"/>
          <w:szCs w:val="24"/>
        </w:rPr>
        <w:t>Assunto:</w:t>
      </w:r>
      <w:r>
        <w:rPr>
          <w:rFonts w:ascii="Arial" w:hAnsi="Arial"/>
          <w:sz w:val="24"/>
          <w:szCs w:val="24"/>
        </w:rPr>
        <w:t xml:space="preserve"> Encaminhamento de documentação inicial de projeto para análise de operacionalização via Fundação de Apoio.</w:t>
      </w:r>
    </w:p>
    <w:p>
      <w:pPr>
        <w:pStyle w:val="BodyText"/>
        <w:suppressAutoHyphens w:val="true"/>
        <w:spacing w:lineRule="auto" w:line="259" w:before="0" w:after="1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suppressAutoHyphens w:val="true"/>
        <w:spacing w:lineRule="auto" w:line="259" w:before="0" w:after="1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Senhor(a) </w:t>
      </w:r>
      <w:r>
        <w:rPr>
          <w:rStyle w:val="Strong"/>
          <w:rFonts w:ascii="Arial" w:hAnsi="Arial"/>
          <w:sz w:val="24"/>
          <w:szCs w:val="24"/>
        </w:rPr>
        <w:t>[FORMA DE TRATAMENTO OU NOME DO(A) DESTINATÁRIO(A)]</w:t>
      </w:r>
      <w:r>
        <w:rPr>
          <w:rFonts w:ascii="Arial" w:hAnsi="Arial"/>
          <w:sz w:val="24"/>
          <w:szCs w:val="24"/>
        </w:rPr>
        <w:t>,</w:t>
      </w:r>
    </w:p>
    <w:p>
      <w:pPr>
        <w:pStyle w:val="BodyText"/>
        <w:suppressAutoHyphens w:val="true"/>
        <w:spacing w:lineRule="auto" w:line="259" w:before="0" w:after="1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Encaminha-se, para análise e providências cabíveis no âmbito da tramitação institucional, a documentação inicial referente ao projeto </w:t>
      </w:r>
      <w:r>
        <w:rPr>
          <w:rStyle w:val="Strong"/>
          <w:rFonts w:ascii="Arial" w:hAnsi="Arial"/>
          <w:sz w:val="24"/>
          <w:szCs w:val="24"/>
        </w:rPr>
        <w:t>[TÍTULO COMPLETO DO PROJETO]</w:t>
      </w:r>
      <w:r>
        <w:rPr>
          <w:rFonts w:ascii="Arial" w:hAnsi="Arial"/>
          <w:sz w:val="24"/>
          <w:szCs w:val="24"/>
        </w:rPr>
        <w:t xml:space="preserve">, coordenado por </w:t>
      </w:r>
      <w:r>
        <w:rPr>
          <w:rStyle w:val="Strong"/>
          <w:rFonts w:ascii="Arial" w:hAnsi="Arial"/>
          <w:sz w:val="24"/>
          <w:szCs w:val="24"/>
        </w:rPr>
        <w:t>[NOME DO(A) COORDENADOR(A) GESTOR(A)]</w:t>
      </w:r>
      <w:r>
        <w:rPr>
          <w:rFonts w:ascii="Arial" w:hAnsi="Arial"/>
          <w:sz w:val="24"/>
          <w:szCs w:val="24"/>
        </w:rPr>
        <w:t xml:space="preserve">, vinculado(a) à </w:t>
      </w:r>
      <w:r>
        <w:rPr>
          <w:rStyle w:val="Strong"/>
          <w:rFonts w:ascii="Arial" w:hAnsi="Arial"/>
          <w:sz w:val="24"/>
          <w:szCs w:val="24"/>
        </w:rPr>
        <w:t>[UNIDADE]</w:t>
      </w:r>
      <w:r>
        <w:rPr>
          <w:rFonts w:ascii="Arial" w:hAnsi="Arial"/>
          <w:sz w:val="24"/>
          <w:szCs w:val="24"/>
        </w:rPr>
        <w:t>, com vistas à verificação da possibilidade de sua operacionalização por meio de Fundação de Apoio.</w:t>
      </w:r>
    </w:p>
    <w:p>
      <w:pPr>
        <w:pStyle w:val="BodyText"/>
        <w:suppressAutoHyphens w:val="true"/>
        <w:spacing w:lineRule="auto" w:line="259" w:before="0" w:after="1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Informa-se que a proposta foi submetida à apreciação da instância acadêmica competente na primeira fase de tramitação, nos termos da regulamentação institucional aplicável, seguindo acompanhada de </w:t>
      </w:r>
      <w:r>
        <w:rPr>
          <w:rStyle w:val="Strong"/>
          <w:rFonts w:ascii="Arial" w:hAnsi="Arial"/>
          <w:sz w:val="24"/>
          <w:szCs w:val="24"/>
        </w:rPr>
        <w:t>[ATA DE APROVAÇÃO / ATO DE APROVAÇÃO AD REFERENDUM]</w:t>
      </w:r>
      <w:r>
        <w:rPr>
          <w:rFonts w:ascii="Arial" w:hAnsi="Arial"/>
          <w:sz w:val="24"/>
          <w:szCs w:val="24"/>
        </w:rPr>
        <w:t xml:space="preserve">, conforme o caso. </w:t>
      </w:r>
    </w:p>
    <w:p>
      <w:pPr>
        <w:pStyle w:val="BodyText"/>
        <w:suppressAutoHyphens w:val="true"/>
        <w:spacing w:lineRule="auto" w:line="259" w:before="0" w:after="1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 encaminhamento é realizado para instrução da fase inicial do processo, em conformidade com a regulamentação institucional aplicável às relações entre a UNILA e as Fundações de Apoio, bem como aos fluxos internos pertinentes. </w:t>
      </w:r>
    </w:p>
    <w:p>
      <w:pPr>
        <w:pStyle w:val="BodyText"/>
        <w:suppressAutoHyphens w:val="true"/>
        <w:spacing w:lineRule="auto" w:line="259" w:before="0" w:after="1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Seguem anexados os seguintes documentos:</w:t>
      </w:r>
    </w:p>
    <w:p>
      <w:pPr>
        <w:pStyle w:val="BodyText"/>
        <w:suppressAutoHyphens w:val="true"/>
        <w:spacing w:lineRule="auto" w:line="259" w:before="0" w:after="16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 – </w:t>
      </w:r>
      <w:r>
        <w:rPr>
          <w:rStyle w:val="Strong"/>
          <w:rFonts w:ascii="Arial" w:hAnsi="Arial"/>
          <w:sz w:val="24"/>
          <w:szCs w:val="24"/>
        </w:rPr>
        <w:t>[Projeto ou documento equivalente contendo a descrição da proposta]</w:t>
      </w:r>
      <w:r>
        <w:rPr>
          <w:rFonts w:ascii="Arial" w:hAnsi="Arial"/>
          <w:sz w:val="24"/>
          <w:szCs w:val="24"/>
        </w:rPr>
        <w:t>;</w:t>
        <w:br/>
        <w:t xml:space="preserve">II – </w:t>
      </w:r>
      <w:r>
        <w:rPr>
          <w:rStyle w:val="Strong"/>
          <w:rFonts w:ascii="Arial" w:hAnsi="Arial"/>
          <w:sz w:val="24"/>
          <w:szCs w:val="24"/>
        </w:rPr>
        <w:t>Declaração de Relevância Acadêmica do Projeto</w:t>
      </w:r>
      <w:r>
        <w:rPr>
          <w:rFonts w:ascii="Arial" w:hAnsi="Arial"/>
          <w:sz w:val="24"/>
          <w:szCs w:val="24"/>
        </w:rPr>
        <w:t>;</w:t>
        <w:br/>
        <w:t xml:space="preserve">III – </w:t>
      </w:r>
      <w:r>
        <w:rPr>
          <w:rStyle w:val="Strong"/>
          <w:rFonts w:ascii="Arial" w:hAnsi="Arial"/>
          <w:sz w:val="24"/>
          <w:szCs w:val="24"/>
        </w:rPr>
        <w:t>Declaração de Cumprimento das Formalidades Legais e Normativas</w:t>
      </w:r>
      <w:r>
        <w:rPr>
          <w:rFonts w:ascii="Arial" w:hAnsi="Arial"/>
          <w:sz w:val="24"/>
          <w:szCs w:val="24"/>
        </w:rPr>
        <w:t>;</w:t>
        <w:br/>
        <w:t xml:space="preserve">IV – </w:t>
      </w:r>
      <w:r>
        <w:rPr>
          <w:rStyle w:val="Strong"/>
          <w:rFonts w:ascii="Arial" w:hAnsi="Arial"/>
          <w:sz w:val="24"/>
          <w:szCs w:val="24"/>
        </w:rPr>
        <w:t>Declaração de Possibilidade de Operacionalização do Projeto via Fundação de Apoio</w:t>
      </w:r>
      <w:r>
        <w:rPr>
          <w:rFonts w:ascii="Arial" w:hAnsi="Arial"/>
          <w:sz w:val="24"/>
          <w:szCs w:val="24"/>
        </w:rPr>
        <w:t>;</w:t>
        <w:br/>
        <w:t xml:space="preserve">V – </w:t>
      </w:r>
      <w:r>
        <w:rPr>
          <w:rStyle w:val="Strong"/>
          <w:rFonts w:ascii="Arial" w:hAnsi="Arial"/>
          <w:sz w:val="24"/>
          <w:szCs w:val="24"/>
        </w:rPr>
        <w:t>Formulário de Equipe Técnica do Projeto</w:t>
      </w:r>
      <w:r>
        <w:rPr>
          <w:rFonts w:ascii="Arial" w:hAnsi="Arial"/>
          <w:sz w:val="24"/>
          <w:szCs w:val="24"/>
        </w:rPr>
        <w:t>;</w:t>
        <w:br/>
        <w:t xml:space="preserve">VI – </w:t>
      </w:r>
      <w:r>
        <w:rPr>
          <w:rStyle w:val="Strong"/>
          <w:rFonts w:ascii="Arial" w:hAnsi="Arial"/>
          <w:sz w:val="24"/>
          <w:szCs w:val="24"/>
        </w:rPr>
        <w:t>[Ata de aprovação da primeira fase pelo órgão colegiado competente / ato de aprovação ad referendum]</w:t>
      </w:r>
      <w:r>
        <w:rPr>
          <w:rFonts w:ascii="Arial" w:hAnsi="Arial"/>
          <w:sz w:val="24"/>
          <w:szCs w:val="24"/>
        </w:rPr>
        <w:t>.</w:t>
      </w:r>
    </w:p>
    <w:p>
      <w:pPr>
        <w:pStyle w:val="BodyText"/>
        <w:suppressAutoHyphens w:val="true"/>
        <w:spacing w:lineRule="auto" w:line="259" w:before="0" w:after="1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Sendo o que se apresenta para o momento, colocamo-nos à disposição para eventuais esclarecimentos que se fizerem necessários.</w:t>
      </w:r>
    </w:p>
    <w:p>
      <w:pPr>
        <w:pStyle w:val="BodyText"/>
        <w:suppressAutoHyphens w:val="true"/>
        <w:spacing w:lineRule="auto" w:line="259" w:before="0" w:after="1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suppressAutoHyphens w:val="true"/>
        <w:spacing w:lineRule="auto" w:line="259" w:before="0" w:after="1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Atenciosamente,</w:t>
      </w:r>
    </w:p>
    <w:p>
      <w:pPr>
        <w:pStyle w:val="BodyText"/>
        <w:suppressAutoHyphens w:val="true"/>
        <w:spacing w:lineRule="auto" w:line="259" w:before="0" w:after="160"/>
        <w:jc w:val="both"/>
        <w:rPr>
          <w:rFonts w:ascii="Arial" w:hAnsi="Arial"/>
          <w:sz w:val="24"/>
          <w:szCs w:val="24"/>
        </w:rPr>
      </w:pPr>
      <w:r>
        <w:rPr>
          <w:rStyle w:val="Strong"/>
          <w:rFonts w:ascii="Arial" w:hAnsi="Arial"/>
          <w:sz w:val="24"/>
          <w:szCs w:val="24"/>
        </w:rPr>
        <w:t>[NOME COMPLETO DA AUTORIDADE REMETENTE]</w:t>
      </w:r>
      <w:r>
        <w:rPr>
          <w:rFonts w:ascii="Arial" w:hAnsi="Arial"/>
          <w:sz w:val="24"/>
          <w:szCs w:val="24"/>
        </w:rPr>
        <w:br/>
      </w:r>
      <w:r>
        <w:rPr>
          <w:rStyle w:val="Strong"/>
          <w:rFonts w:ascii="Arial" w:hAnsi="Arial"/>
          <w:sz w:val="24"/>
          <w:szCs w:val="24"/>
        </w:rPr>
        <w:t>[CARGO]</w:t>
      </w:r>
      <w:r>
        <w:rPr>
          <w:rFonts w:ascii="Arial" w:hAnsi="Arial"/>
          <w:sz w:val="24"/>
          <w:szCs w:val="24"/>
        </w:rPr>
        <w:br/>
      </w:r>
      <w:r>
        <w:rPr>
          <w:rStyle w:val="Strong"/>
          <w:rFonts w:ascii="Arial" w:hAnsi="Arial"/>
          <w:sz w:val="24"/>
          <w:szCs w:val="24"/>
        </w:rPr>
        <w:t>[UNIDADE ACADÊMICA / INSTITUTO / PRÓ-REITORIA / MACROUNIDADE]</w:t>
      </w:r>
    </w:p>
    <w:p>
      <w:pPr>
        <w:pStyle w:val="Heading2"/>
        <w:spacing w:lineRule="auto" w:line="259" w:before="0" w:after="1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Heading2"/>
        <w:spacing w:lineRule="auto" w:line="259" w:before="0" w:after="160"/>
        <w:jc w:val="both"/>
        <w:rPr>
          <w:rFonts w:ascii="Arial" w:hAnsi="Arial"/>
          <w:sz w:val="22"/>
          <w:szCs w:val="22"/>
          <w:highlight w:val="none"/>
          <w:shd w:fill="FFFF00" w:val="clear"/>
        </w:rPr>
      </w:pPr>
      <w:r>
        <w:rPr>
          <w:rFonts w:ascii="Arial" w:hAnsi="Arial"/>
          <w:sz w:val="22"/>
          <w:szCs w:val="22"/>
          <w:shd w:fill="FFFF00" w:val="clear"/>
        </w:rPr>
        <w:t>Orientação de preenchimento</w:t>
      </w:r>
    </w:p>
    <w:p>
      <w:pPr>
        <w:pStyle w:val="BodyText"/>
        <w:suppressAutoHyphens w:val="true"/>
        <w:spacing w:lineRule="auto" w:line="259" w:before="0" w:after="1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2"/>
          <w:szCs w:val="22"/>
          <w:shd w:fill="FFFF00" w:val="clear"/>
        </w:rPr>
        <w:t xml:space="preserve">Preencher todos os campos entre colchetes. No item referente à aprovação da primeira fase, indicar expressamente se o processo segue com </w:t>
      </w:r>
      <w:r>
        <w:rPr>
          <w:rStyle w:val="Strong"/>
          <w:rFonts w:ascii="Arial" w:hAnsi="Arial"/>
          <w:sz w:val="22"/>
          <w:szCs w:val="22"/>
          <w:shd w:fill="FFFF00" w:val="clear"/>
        </w:rPr>
        <w:t>ata de aprovação</w:t>
      </w:r>
      <w:r>
        <w:rPr>
          <w:rFonts w:ascii="Arial" w:hAnsi="Arial"/>
          <w:sz w:val="22"/>
          <w:szCs w:val="22"/>
          <w:shd w:fill="FFFF00" w:val="clear"/>
        </w:rPr>
        <w:t xml:space="preserve"> ou com </w:t>
      </w:r>
      <w:r>
        <w:rPr>
          <w:rStyle w:val="Strong"/>
          <w:rFonts w:ascii="Arial" w:hAnsi="Arial"/>
          <w:sz w:val="22"/>
          <w:szCs w:val="22"/>
          <w:shd w:fill="FFFF00" w:val="clear"/>
        </w:rPr>
        <w:t>ato de aprovação ad referendum</w:t>
      </w:r>
      <w:r>
        <w:rPr>
          <w:rFonts w:ascii="Arial" w:hAnsi="Arial"/>
          <w:sz w:val="22"/>
          <w:szCs w:val="22"/>
          <w:shd w:fill="FFFF00" w:val="clear"/>
        </w:rPr>
        <w:t>. Caso tenha havido aprovação ad referendum, recomenda-se que o processo também registre a posterior apreciação pelo colegiado, quando cabível.</w:t>
      </w:r>
    </w:p>
    <w:p>
      <w:pPr>
        <w:pStyle w:val="LO-normal"/>
        <w:spacing w:before="0" w:after="160"/>
        <w:jc w:val="both"/>
        <w:rPr>
          <w:rFonts w:ascii="Arial" w:hAnsi="Arial"/>
          <w:sz w:val="22"/>
          <w:szCs w:val="22"/>
          <w:highlight w:val="none"/>
          <w:shd w:fill="FFFF00" w:val="clear"/>
        </w:rPr>
      </w:pPr>
      <w:r>
        <w:rPr>
          <w:rFonts w:ascii="Arial" w:hAnsi="Arial"/>
          <w:sz w:val="22"/>
          <w:szCs w:val="22"/>
          <w:shd w:fill="FFFF00" w:val="clea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1417" w:top="2279" w:footer="1417" w:bottom="21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Georgi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bidi w:val="0"/>
      <w:spacing w:lineRule="auto" w:line="288" w:before="0" w:after="0"/>
      <w:jc w:val="center"/>
      <w:rPr>
        <w:rFonts w:ascii="Arial" w:hAnsi="Arial"/>
        <w:b w:val="false"/>
        <w:i w:val="false"/>
        <w:caps w:val="false"/>
        <w:smallCaps w:val="false"/>
        <w:strike w:val="false"/>
        <w:dstrike w:val="false"/>
        <w:color w:val="000000"/>
        <w:sz w:val="16"/>
        <w:szCs w:val="16"/>
        <w:u w:val="none"/>
        <w:effect w:val="none"/>
        <w:shd w:fill="auto" w:val="clear"/>
      </w:rPr>
    </w:pPr>
    <w:r>
      <w:rPr>
        <w:rFonts w:ascii="Arial" w:hAnsi="Arial"/>
        <w:b w:val="false"/>
        <w:i w:val="false"/>
        <w:caps w:val="false"/>
        <w:smallCaps w:val="false"/>
        <w:strike w:val="false"/>
        <w:dstrike w:val="false"/>
        <w:color w:val="000000"/>
        <w:sz w:val="16"/>
        <w:szCs w:val="16"/>
        <w:u w:val="none"/>
        <w:effect w:val="none"/>
        <w:shd w:fill="auto" w:val="clear"/>
      </w:rPr>
      <w:t>Fone (45) 3522-9755</w:t>
    </w:r>
  </w:p>
  <w:p>
    <w:pPr>
      <w:pStyle w:val="BodyText"/>
      <w:bidi w:val="0"/>
      <w:spacing w:lineRule="auto" w:line="288" w:before="0" w:after="0"/>
      <w:jc w:val="center"/>
      <w:rPr>
        <w:rFonts w:ascii="Arial" w:hAnsi="Arial"/>
        <w:b w:val="false"/>
        <w:i w:val="false"/>
        <w:caps w:val="false"/>
        <w:smallCaps w:val="false"/>
        <w:strike w:val="false"/>
        <w:dstrike w:val="false"/>
        <w:color w:val="000000"/>
        <w:sz w:val="16"/>
        <w:szCs w:val="16"/>
        <w:u w:val="none"/>
        <w:effect w:val="none"/>
        <w:shd w:fill="auto" w:val="clear"/>
      </w:rPr>
    </w:pPr>
    <w:r>
      <w:rPr>
        <w:rFonts w:ascii="Arial" w:hAnsi="Arial"/>
        <w:b w:val="false"/>
        <w:i w:val="false"/>
        <w:caps w:val="false"/>
        <w:smallCaps w:val="false"/>
        <w:strike w:val="false"/>
        <w:dstrike w:val="false"/>
        <w:color w:val="000000"/>
        <w:sz w:val="16"/>
        <w:szCs w:val="16"/>
        <w:u w:val="none"/>
        <w:effect w:val="none"/>
        <w:shd w:fill="auto" w:val="clear"/>
      </w:rPr>
      <w:t>E-mail: ditefa@unila.edu.br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bidi w:val="0"/>
      <w:spacing w:lineRule="auto" w:line="288" w:before="0" w:after="0"/>
      <w:jc w:val="center"/>
      <w:rPr>
        <w:rFonts w:ascii="Arial" w:hAnsi="Arial"/>
        <w:b w:val="false"/>
        <w:i w:val="false"/>
        <w:caps w:val="false"/>
        <w:smallCaps w:val="false"/>
        <w:strike w:val="false"/>
        <w:dstrike w:val="false"/>
        <w:color w:val="000000"/>
        <w:sz w:val="16"/>
        <w:szCs w:val="16"/>
        <w:u w:val="none"/>
        <w:effect w:val="none"/>
        <w:shd w:fill="auto" w:val="clear"/>
      </w:rPr>
    </w:pPr>
    <w:r>
      <w:rPr>
        <w:rFonts w:ascii="Arial" w:hAnsi="Arial"/>
        <w:b w:val="false"/>
        <w:i w:val="false"/>
        <w:caps w:val="false"/>
        <w:smallCaps w:val="false"/>
        <w:strike w:val="false"/>
        <w:dstrike w:val="false"/>
        <w:color w:val="000000"/>
        <w:sz w:val="16"/>
        <w:szCs w:val="16"/>
        <w:u w:val="none"/>
        <w:effect w:val="none"/>
        <w:shd w:fill="auto" w:val="clear"/>
      </w:rPr>
      <w:t>Fone (45) 3522-9755</w:t>
    </w:r>
  </w:p>
  <w:p>
    <w:pPr>
      <w:pStyle w:val="BodyText"/>
      <w:bidi w:val="0"/>
      <w:spacing w:lineRule="auto" w:line="288" w:before="0" w:after="0"/>
      <w:jc w:val="center"/>
      <w:rPr>
        <w:rFonts w:ascii="Arial" w:hAnsi="Arial"/>
        <w:b w:val="false"/>
        <w:i w:val="false"/>
        <w:caps w:val="false"/>
        <w:smallCaps w:val="false"/>
        <w:strike w:val="false"/>
        <w:dstrike w:val="false"/>
        <w:color w:val="000000"/>
        <w:sz w:val="16"/>
        <w:szCs w:val="16"/>
        <w:u w:val="none"/>
        <w:effect w:val="none"/>
        <w:shd w:fill="auto" w:val="clear"/>
      </w:rPr>
    </w:pPr>
    <w:r>
      <w:rPr>
        <w:rFonts w:ascii="Arial" w:hAnsi="Arial"/>
        <w:b w:val="false"/>
        <w:i w:val="false"/>
        <w:caps w:val="false"/>
        <w:smallCaps w:val="false"/>
        <w:strike w:val="false"/>
        <w:dstrike w:val="false"/>
        <w:color w:val="000000"/>
        <w:sz w:val="16"/>
        <w:szCs w:val="16"/>
        <w:u w:val="none"/>
        <w:effect w:val="none"/>
        <w:shd w:fill="auto" w:val="clear"/>
      </w:rPr>
      <w:t>E-mail: ditefa@unila.edu.br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bidi w:val="0"/>
      <w:spacing w:lineRule="auto" w:line="288" w:before="0" w:after="0"/>
      <w:jc w:val="center"/>
      <w:rPr>
        <w:rFonts w:ascii="Arial" w:hAnsi="Arial"/>
        <w:b w:val="false"/>
        <w:bCs w:val="false"/>
        <w:i w:val="false"/>
        <w:caps w:val="false"/>
        <w:smallCaps w:val="false"/>
        <w:strike w:val="false"/>
        <w:dstrike w:val="false"/>
        <w:color w:val="000000"/>
        <w:sz w:val="14"/>
        <w:szCs w:val="14"/>
        <w:u w:val="none"/>
        <w:effect w:val="none"/>
        <w:shd w:fill="auto" w:val="clear"/>
      </w:rPr>
    </w:pPr>
    <w:r>
      <w:drawing>
        <wp:anchor distT="0" distB="0" distL="0" distR="0" simplePos="0" relativeHeight="3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-542925</wp:posOffset>
          </wp:positionV>
          <wp:extent cx="495300" cy="60452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0470" b="93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b w:val="false"/>
        <w:bCs w:val="false"/>
        <w:i w:val="false"/>
        <w:caps w:val="false"/>
        <w:smallCaps w:val="false"/>
        <w:strike w:val="false"/>
        <w:dstrike w:val="false"/>
        <w:color w:val="000000"/>
        <w:sz w:val="14"/>
        <w:szCs w:val="14"/>
        <w:u w:val="none"/>
        <w:effect w:val="none"/>
        <w:shd w:fill="auto" w:val="clear"/>
      </w:rPr>
      <w:t>MINISTÉRIO DA EDUCAÇÃO</w:t>
    </w:r>
  </w:p>
  <w:p>
    <w:pPr>
      <w:pStyle w:val="BodyText"/>
      <w:bidi w:val="0"/>
      <w:spacing w:lineRule="auto" w:line="288" w:before="0" w:after="0"/>
      <w:jc w:val="center"/>
      <w:rPr>
        <w:rFonts w:ascii="Arial" w:hAnsi="Arial"/>
        <w:b w:val="false"/>
        <w:bCs w:val="false"/>
        <w:i w:val="false"/>
        <w:caps w:val="false"/>
        <w:smallCaps w:val="false"/>
        <w:strike w:val="false"/>
        <w:dstrike w:val="false"/>
        <w:color w:val="000000"/>
        <w:sz w:val="14"/>
        <w:szCs w:val="14"/>
        <w:u w:val="none"/>
        <w:effect w:val="none"/>
        <w:shd w:fill="auto" w:val="clear"/>
      </w:rPr>
    </w:pPr>
    <w:r>
      <w:rPr>
        <w:rFonts w:ascii="Arial" w:hAnsi="Arial"/>
        <w:b w:val="false"/>
        <w:bCs w:val="false"/>
        <w:i w:val="false"/>
        <w:caps w:val="false"/>
        <w:smallCaps w:val="false"/>
        <w:strike w:val="false"/>
        <w:dstrike w:val="false"/>
        <w:color w:val="000000"/>
        <w:sz w:val="14"/>
        <w:szCs w:val="14"/>
        <w:u w:val="none"/>
        <w:effect w:val="none"/>
        <w:shd w:fill="auto" w:val="clear"/>
      </w:rPr>
      <w:t>UNIVERSIDADE FEDERAL DA INTEGRAÇÃO LATINO-AMERICANA</w:t>
    </w:r>
  </w:p>
  <w:p>
    <w:pPr>
      <w:pStyle w:val="BodyText"/>
      <w:bidi w:val="0"/>
      <w:spacing w:lineRule="auto" w:line="288" w:before="0" w:after="0"/>
      <w:jc w:val="center"/>
      <w:rPr>
        <w:rFonts w:ascii="Arial" w:hAnsi="Arial"/>
        <w:b w:val="false"/>
        <w:bCs w:val="false"/>
        <w:i w:val="false"/>
        <w:caps w:val="false"/>
        <w:smallCaps w:val="false"/>
        <w:strike w:val="false"/>
        <w:dstrike w:val="false"/>
        <w:color w:val="000000"/>
        <w:sz w:val="14"/>
        <w:szCs w:val="14"/>
        <w:u w:val="none"/>
        <w:effect w:val="none"/>
        <w:shd w:fill="auto" w:val="clear"/>
      </w:rPr>
    </w:pPr>
    <w:r>
      <w:rPr>
        <w:rFonts w:ascii="Arial" w:hAnsi="Arial"/>
        <w:b w:val="false"/>
        <w:bCs w:val="false"/>
        <w:i w:val="false"/>
        <w:caps w:val="false"/>
        <w:smallCaps w:val="false"/>
        <w:strike w:val="false"/>
        <w:dstrike w:val="false"/>
        <w:color w:val="000000"/>
        <w:sz w:val="14"/>
        <w:szCs w:val="14"/>
        <w:u w:val="none"/>
        <w:effect w:val="none"/>
        <w:shd w:fill="auto" w:val="clear"/>
      </w:rPr>
      <w:t>DIVISÃO DE INOVAÇÃO TECNOLÓGICA E FUNDAÇÃO DE APOIO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bidi w:val="0"/>
      <w:spacing w:lineRule="auto" w:line="288" w:before="0" w:after="0"/>
      <w:jc w:val="center"/>
      <w:rPr>
        <w:rFonts w:ascii="Arial" w:hAnsi="Arial"/>
        <w:b w:val="false"/>
        <w:bCs w:val="false"/>
        <w:i w:val="false"/>
        <w:caps w:val="false"/>
        <w:smallCaps w:val="false"/>
        <w:strike w:val="false"/>
        <w:dstrike w:val="false"/>
        <w:color w:val="000000"/>
        <w:sz w:val="14"/>
        <w:szCs w:val="14"/>
        <w:u w:val="none"/>
        <w:effect w:val="none"/>
        <w:shd w:fill="auto" w:val="clear"/>
      </w:rPr>
    </w:pPr>
    <w:r>
      <w:drawing>
        <wp:anchor distT="0" distB="0" distL="0" distR="0" simplePos="0" relativeHeight="3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-542925</wp:posOffset>
          </wp:positionV>
          <wp:extent cx="495300" cy="604520"/>
          <wp:effectExtent l="0" t="0" r="0" b="0"/>
          <wp:wrapNone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0470" b="93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b w:val="false"/>
        <w:bCs w:val="false"/>
        <w:i w:val="false"/>
        <w:caps w:val="false"/>
        <w:smallCaps w:val="false"/>
        <w:strike w:val="false"/>
        <w:dstrike w:val="false"/>
        <w:color w:val="000000"/>
        <w:sz w:val="14"/>
        <w:szCs w:val="14"/>
        <w:u w:val="none"/>
        <w:effect w:val="none"/>
        <w:shd w:fill="auto" w:val="clear"/>
      </w:rPr>
      <w:t>MINISTÉRIO DA EDUCAÇÃO</w:t>
    </w:r>
  </w:p>
  <w:p>
    <w:pPr>
      <w:pStyle w:val="BodyText"/>
      <w:bidi w:val="0"/>
      <w:spacing w:lineRule="auto" w:line="288" w:before="0" w:after="0"/>
      <w:jc w:val="center"/>
      <w:rPr>
        <w:rFonts w:ascii="Arial" w:hAnsi="Arial"/>
        <w:b w:val="false"/>
        <w:bCs w:val="false"/>
        <w:i w:val="false"/>
        <w:caps w:val="false"/>
        <w:smallCaps w:val="false"/>
        <w:strike w:val="false"/>
        <w:dstrike w:val="false"/>
        <w:color w:val="000000"/>
        <w:sz w:val="14"/>
        <w:szCs w:val="14"/>
        <w:u w:val="none"/>
        <w:effect w:val="none"/>
        <w:shd w:fill="auto" w:val="clear"/>
      </w:rPr>
    </w:pPr>
    <w:r>
      <w:rPr>
        <w:rFonts w:ascii="Arial" w:hAnsi="Arial"/>
        <w:b w:val="false"/>
        <w:bCs w:val="false"/>
        <w:i w:val="false"/>
        <w:caps w:val="false"/>
        <w:smallCaps w:val="false"/>
        <w:strike w:val="false"/>
        <w:dstrike w:val="false"/>
        <w:color w:val="000000"/>
        <w:sz w:val="14"/>
        <w:szCs w:val="14"/>
        <w:u w:val="none"/>
        <w:effect w:val="none"/>
        <w:shd w:fill="auto" w:val="clear"/>
      </w:rPr>
      <w:t>UNIVERSIDADE FEDERAL DA INTEGRAÇÃO LATINO-AMERICANA</w:t>
    </w:r>
  </w:p>
  <w:p>
    <w:pPr>
      <w:pStyle w:val="BodyText"/>
      <w:bidi w:val="0"/>
      <w:spacing w:lineRule="auto" w:line="288" w:before="0" w:after="0"/>
      <w:jc w:val="center"/>
      <w:rPr>
        <w:rFonts w:ascii="Arial" w:hAnsi="Arial"/>
        <w:b w:val="false"/>
        <w:bCs w:val="false"/>
        <w:i w:val="false"/>
        <w:caps w:val="false"/>
        <w:smallCaps w:val="false"/>
        <w:strike w:val="false"/>
        <w:dstrike w:val="false"/>
        <w:color w:val="000000"/>
        <w:sz w:val="14"/>
        <w:szCs w:val="14"/>
        <w:u w:val="none"/>
        <w:effect w:val="none"/>
        <w:shd w:fill="auto" w:val="clear"/>
      </w:rPr>
    </w:pPr>
    <w:r>
      <w:rPr>
        <w:rFonts w:ascii="Arial" w:hAnsi="Arial"/>
        <w:b w:val="false"/>
        <w:bCs w:val="false"/>
        <w:i w:val="false"/>
        <w:caps w:val="false"/>
        <w:smallCaps w:val="false"/>
        <w:strike w:val="false"/>
        <w:dstrike w:val="false"/>
        <w:color w:val="000000"/>
        <w:sz w:val="14"/>
        <w:szCs w:val="14"/>
        <w:u w:val="none"/>
        <w:effect w:val="none"/>
        <w:shd w:fill="auto" w:val="clear"/>
      </w:rPr>
      <w:t>DIVISÃO DE INOVAÇÃO TECNOLÓGICA E FUNDAÇÃO DE APOIO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2f4a36"/>
    <w:rPr>
      <w:b/>
      <w:bCs/>
    </w:rPr>
  </w:style>
  <w:style w:type="character" w:styleId="nfaseuser">
    <w:name w:val="Ênfase (user)"/>
    <w:basedOn w:val="DefaultParagraphFont"/>
    <w:uiPriority w:val="20"/>
    <w:qFormat/>
    <w:rsid w:val="002f4a36"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LO-normal"/>
    <w:uiPriority w:val="34"/>
    <w:qFormat/>
    <w:rsid w:val="00227c68"/>
    <w:pPr>
      <w:spacing w:before="0" w:after="160"/>
      <w:ind w:hanging="0" w:start="720"/>
      <w:contextualSpacing/>
    </w:pPr>
    <w:rPr/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252" w:leader="none"/>
        <w:tab w:val="right" w:pos="8504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Footer">
    <w:name w:val="footer"/>
    <w:basedOn w:val="CabealhoeRodap"/>
    <w:pPr>
      <w:suppressLineNumbers/>
    </w:pPr>
    <w:rPr/>
  </w:style>
  <w:style w:type="paragraph" w:styleId="Header">
    <w:name w:val="header"/>
    <w:basedOn w:val="CabealhoeRodap"/>
    <w:pPr>
      <w:suppressLineNumbers/>
    </w:pPr>
    <w:rPr/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CeRCZbVb4jjMZ8B8NUvyryTJGRw==">AMUW2mWb8osOgTMFKi32yZUzPaReAQ0bNa9GuYLisyovO8VjY06YImjUgTNXcUbPrEgylGIdvzT87Fzfvzn76SEr9DCfLiRKZybcOOwV64jFZGsPtXHrJcw=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LibreOffice/25.8.6.2$Windows_X86_64 LibreOffice_project/b4b39682cd9868fa725bc664aff94278d315bd04</Application>
  <AppVersion>15.0000</AppVersion>
  <Pages>2</Pages>
  <Words>345</Words>
  <Characters>2142</Characters>
  <CharactersWithSpaces>2475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2022-01-24T14:12:00Z</dcterms:created>
  <dc:creator>Daniel Nascimento</dc:creator>
  <dc:description/>
  <dc:language>pt-BR</dc:language>
  <cp:lastModifiedBy/>
  <dcterms:modified xsi:type="dcterms:W3CDTF">2026-05-14T09:58:38Z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