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ind w:left="397" w:righ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tabs>
          <w:tab w:val="left" w:leader="none" w:pos="0"/>
        </w:tabs>
        <w:ind w:left="397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SOLICITAÇÃO DE AGENDAMENTO DE BANCA DE QUALIFICAÇÃO*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tabs>
          <w:tab w:val="left" w:leader="none" w:pos="0"/>
        </w:tabs>
        <w:ind w:left="397" w:righ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tabs>
          <w:tab w:val="left" w:leader="none" w:pos="0"/>
        </w:tabs>
        <w:ind w:left="391" w:right="601" w:firstLine="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tabs>
          <w:tab w:val="left" w:leader="none" w:pos="0"/>
        </w:tabs>
        <w:ind w:left="0" w:right="624" w:firstLine="0"/>
        <w:jc w:val="both"/>
        <w:rPr>
          <w:rFonts w:ascii="Times New Roman" w:cs="Times New Roman" w:eastAsia="Times New Roman" w:hAnsi="Times New Roman"/>
          <w:b w:val="0"/>
          <w:i w:val="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2"/>
          <w:szCs w:val="22"/>
          <w:rtl w:val="0"/>
        </w:rPr>
        <w:t xml:space="preserve">À Secretária Acadêmica do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PPGICAL;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tabs>
          <w:tab w:val="left" w:leader="none" w:pos="0"/>
        </w:tabs>
        <w:ind w:left="391" w:right="601" w:firstLine="0"/>
        <w:jc w:val="both"/>
        <w:rPr>
          <w:rFonts w:ascii="Times New Roman" w:cs="Times New Roman" w:eastAsia="Times New Roman" w:hAnsi="Times New Roman"/>
          <w:b w:val="0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tabs>
          <w:tab w:val="left" w:leader="none" w:pos="0"/>
        </w:tabs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2"/>
          <w:szCs w:val="22"/>
          <w:rtl w:val="0"/>
        </w:rPr>
        <w:t xml:space="preserve">Em atenção aos artigos 49ª ao 53ª do regimento interno do PPGICAL,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2"/>
          <w:szCs w:val="22"/>
          <w:rtl w:val="0"/>
        </w:rPr>
        <w:t xml:space="preserve">e ciente dos requisitos para o mesmo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2"/>
          <w:szCs w:val="22"/>
          <w:rtl w:val="0"/>
        </w:rPr>
        <w:t xml:space="preserve">, solicitamos o agendamento da banca de qualificação na forma que segue: 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leader="none" w:pos="0"/>
        </w:tabs>
        <w:ind w:left="0" w:right="0" w:firstLine="0"/>
        <w:jc w:val="both"/>
        <w:rPr>
          <w:rFonts w:ascii="Times" w:cs="Times" w:eastAsia="Times" w:hAnsi="Times"/>
          <w:b w:val="0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3"/>
        </w:tabs>
        <w:spacing w:after="0" w:before="72" w:line="276" w:lineRule="auto"/>
        <w:ind w:left="0" w:right="34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Mestrando(a): _________________________E-mail: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Orientador(a): _________________________E-mail: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orientador(a):_________________________E-mail: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148" w:right="308" w:firstLine="3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Modalidade que ocorrerá a banca: (   ) presencial  (   ) virtual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Se virtual, indicar o link de acesso à reunião: 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___/____/____    Hora: ___h____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(horário de Brasília)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páginas da versão atual da dissertação: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0"/>
          <w:tab w:val="left" w:leader="none" w:pos="4362"/>
          <w:tab w:val="left" w:leader="none" w:pos="5134"/>
          <w:tab w:val="left" w:leader="none" w:pos="6569"/>
        </w:tabs>
        <w:spacing w:after="0" w:before="1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0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Grande área da dissertação (exemplo: Ciências Humanas, etc):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0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Área da dissertação (exemplo: Ciência Política, Antropologia, etc):_________________________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4"/>
        </w:tabs>
        <w:spacing w:after="0" w:before="72" w:line="288" w:lineRule="auto"/>
        <w:ind w:left="0" w:right="276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da dissertação: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94"/>
        </w:tabs>
        <w:spacing w:after="0" w:before="72" w:line="288" w:lineRule="auto"/>
        <w:ind w:left="0" w:right="276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24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Resumo preliminar da dissertação: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24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24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  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0" w:right="62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EXAMINADORA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4"/>
        </w:tabs>
        <w:spacing w:after="0" w:before="72" w:line="276" w:lineRule="auto"/>
        <w:ind w:left="0" w:right="308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Orientador(a) Presidente(a) da Banca: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>
          <w:rFonts w:ascii="Times" w:cs="Times" w:eastAsia="Times" w:hAnsi="Times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Avaliador(a) Doutor(a) 1:_________________________________Instituição: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E-mail:__________________________________________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="276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CPF (</w:t>
      </w:r>
      <w:r w:rsidDel="00000000" w:rsidR="00000000" w:rsidRPr="00000000">
        <w:rPr>
          <w:rFonts w:ascii="Times" w:cs="Times" w:eastAsia="Times" w:hAnsi="Times"/>
          <w:b w:val="1"/>
          <w:i w:val="1"/>
          <w:color w:val="000000"/>
          <w:sz w:val="22"/>
          <w:szCs w:val="22"/>
          <w:u w:val="single"/>
          <w:rtl w:val="0"/>
        </w:rPr>
        <w:t xml:space="preserve">membro externo</w:t>
      </w: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):____________________________ Celular:_________________________________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2"/>
        </w:tabs>
        <w:spacing w:after="0" w:before="72" w:line="276" w:lineRule="auto"/>
        <w:ind w:left="140" w:right="276" w:hanging="21.999999999999993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Avaliador(a) Doutor(a) 2:_________________________________Instituição: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E-mail:__________________________________________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="276" w:lineRule="auto"/>
        <w:ind w:left="0" w:right="0" w:firstLine="0"/>
        <w:jc w:val="both"/>
        <w:rPr/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CPF (</w:t>
      </w:r>
      <w:r w:rsidDel="00000000" w:rsidR="00000000" w:rsidRPr="00000000">
        <w:rPr>
          <w:rFonts w:ascii="Times" w:cs="Times" w:eastAsia="Times" w:hAnsi="Times"/>
          <w:b w:val="1"/>
          <w:i w:val="1"/>
          <w:color w:val="000000"/>
          <w:sz w:val="22"/>
          <w:szCs w:val="22"/>
          <w:u w:val="single"/>
          <w:rtl w:val="0"/>
        </w:rPr>
        <w:t xml:space="preserve">membro externo</w:t>
      </w: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):____________________________ Celular:_________________________________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72" w:line="276" w:lineRule="auto"/>
        <w:ind w:left="0" w:right="0" w:firstLine="0"/>
        <w:jc w:val="both"/>
        <w:rPr>
          <w:rFonts w:ascii="Times" w:cs="Times" w:eastAsia="Times" w:hAnsi="Times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Times" w:cs="Times" w:eastAsia="Times" w:hAnsi="Times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u w:val="none"/>
          <w:rtl w:val="0"/>
        </w:rPr>
        <w:t xml:space="preserve">* Favor enviar este formulário no formato Editável e no formato PDF, à Secretaria.</w:t>
      </w:r>
    </w:p>
    <w:p w:rsidR="00000000" w:rsidDel="00000000" w:rsidP="00000000" w:rsidRDefault="00000000" w:rsidRPr="00000000" w14:paraId="00000034">
      <w:pPr>
        <w:jc w:val="lef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Times" w:cs="Times" w:eastAsia="Times" w:hAnsi="Times"/>
          <w:b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Times" w:cs="Times" w:eastAsia="Times" w:hAnsi="Times"/>
          <w:b w:val="0"/>
          <w:color w:val="000000"/>
          <w:sz w:val="22"/>
          <w:szCs w:val="22"/>
          <w:u w:val="none"/>
          <w:rtl w:val="0"/>
        </w:rPr>
        <w:t xml:space="preserve">__________________________                                                  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8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Assinatura do(a) Mestrando(a)                                                      Assinatura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88" w:lineRule="auto"/>
        <w:ind w:left="391" w:right="60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42" w:top="2909" w:left="1134" w:right="1134" w:header="1020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Times"/>
  <w:font w:name="Liberation Serif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Programa de Pós-Graduação em Integração Contemporânea da América Latina </w:t>
    </w:r>
  </w:p>
  <w:p w:rsidR="00000000" w:rsidDel="00000000" w:rsidP="00000000" w:rsidRDefault="00000000" w:rsidRPr="00000000" w14:paraId="0000004D">
    <w:pPr>
      <w:spacing w:line="276" w:lineRule="auto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Av. Tancredo Neves, 6731 - </w:t>
    </w: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Sala 05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, Espaço 03, Bloco 04 - PTI e Av Tancredo Neves, 3147 - </w:t>
    </w: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Sala 112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- CI - Foz do Iguaçu - PR</w:t>
    </w:r>
  </w:p>
  <w:p w:rsidR="00000000" w:rsidDel="00000000" w:rsidP="00000000" w:rsidRDefault="00000000" w:rsidRPr="00000000" w14:paraId="0000004E">
    <w:pPr>
      <w:spacing w:line="276" w:lineRule="auto"/>
      <w:jc w:val="center"/>
      <w:rPr>
        <w:rFonts w:ascii="Times New Roman" w:cs="Times New Roman" w:eastAsia="Times New Roman" w:hAnsi="Times New Roman"/>
        <w:b w:val="1"/>
        <w:sz w:val="12"/>
        <w:szCs w:val="12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4"/>
          <w:szCs w:val="14"/>
          <w:u w:val="single"/>
          <w:rtl w:val="0"/>
        </w:rPr>
        <w:t xml:space="preserve">secretaria.ppgical@unila.edu.br</w:t>
      </w:r>
    </w:hyperlink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-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4"/>
          <w:szCs w:val="14"/>
          <w:u w:val="single"/>
          <w:rtl w:val="0"/>
        </w:rPr>
        <w:t xml:space="preserve">https://portal.unila.edu.br/programas-pos-graduacao/ical</w:t>
      </w:r>
    </w:hyperlink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 Tel: </w:t>
    </w:r>
    <w:r w:rsidDel="00000000" w:rsidR="00000000" w:rsidRPr="00000000">
      <w:rPr>
        <w:rFonts w:ascii="Arial" w:cs="Arial" w:eastAsia="Arial" w:hAnsi="Arial"/>
        <w:color w:val="0000ff"/>
        <w:sz w:val="14"/>
        <w:szCs w:val="14"/>
        <w:rtl w:val="0"/>
      </w:rPr>
      <w:t xml:space="preserve">+55 (45) 3522-9829 / 3522-9820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2695575</wp:posOffset>
          </wp:positionH>
          <wp:positionV relativeFrom="paragraph">
            <wp:posOffset>-190499</wp:posOffset>
          </wp:positionV>
          <wp:extent cx="552450" cy="56197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before="1" w:line="283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before="1" w:line="283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49">
    <w:pPr>
      <w:spacing w:before="1" w:line="283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INSTITUTO LATINO-AMERICANO DE ECONOMIA, SOCIEDADE E POLÍTICA</w:t>
    </w:r>
  </w:p>
  <w:p w:rsidR="00000000" w:rsidDel="00000000" w:rsidP="00000000" w:rsidRDefault="00000000" w:rsidRPr="00000000" w14:paraId="0000004A">
    <w:pPr>
      <w:spacing w:before="1" w:line="283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PROGRAMA DE PÓS-GRADUAÇÃO EM INTEGRAÇÃO CONTEMPORÂNEA DA AMÉRICA LATINA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1" w:right="0" w:firstLine="0"/>
      <w:jc w:val="center"/>
    </w:pPr>
    <w:rPr>
      <w:rFonts w:ascii="Gill Sans" w:cs="Gill Sans" w:eastAsia="Gill Sans" w:hAnsi="Gill Sans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.ppgical@unila.edu.br" TargetMode="External"/><Relationship Id="rId2" Type="http://schemas.openxmlformats.org/officeDocument/2006/relationships/hyperlink" Target="https://portal.unila.edu.br/programas-pos-graduacao/ic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