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-50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2"/>
        <w:gridCol w:w="5020"/>
      </w:tblGrid>
      <w:tr>
        <w:trPr>
          <w:trHeight w:val="351" w:hRule="atLeast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/>
            <w:vAlign w:val="center"/>
          </w:tcPr>
          <w:p>
            <w:pPr>
              <w:pStyle w:val="Ttulo4"/>
              <w:numPr>
                <w:ilvl w:val="0"/>
                <w:numId w:val="1"/>
              </w:numPr>
              <w:shd w:fill="CCCCCC"/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Fonts w:eastAsia="Arial" w:ascii="Verdana" w:hAnsi="Verdana"/>
                <w:sz w:val="20"/>
              </w:rPr>
              <w:t>Informações necessárias</w:t>
            </w:r>
          </w:p>
        </w:tc>
      </w:tr>
      <w:tr>
        <w:trPr>
          <w:trHeight w:val="499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Área Solicitante: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Responsável:</w:t>
            </w:r>
          </w:p>
        </w:tc>
      </w:tr>
      <w:tr>
        <w:trPr>
          <w:trHeight w:val="499" w:hRule="atLeast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Contato:</w:t>
            </w:r>
          </w:p>
        </w:tc>
      </w:tr>
      <w:tr>
        <w:trPr>
          <w:trHeight w:val="499" w:hRule="atLeast"/>
        </w:trPr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Evento:</w:t>
            </w:r>
          </w:p>
        </w:tc>
      </w:tr>
      <w:tr>
        <w:trPr>
          <w:trHeight w:val="470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Data: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Horário:</w:t>
            </w:r>
          </w:p>
        </w:tc>
      </w:tr>
      <w:tr>
        <w:trPr>
          <w:trHeight w:val="470" w:hRule="atLeast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Sala: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Quantidade Participantes:</w:t>
            </w:r>
          </w:p>
        </w:tc>
      </w:tr>
      <w:tr>
        <w:trPr>
          <w:trHeight w:val="470" w:hRule="atLeast"/>
        </w:trPr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strike w:val="false"/>
                <w:dstrike w:val="false"/>
                <w:sz w:val="20"/>
              </w:rPr>
              <w:t>Montagem (consulte as capacidades abaixo):</w:t>
            </w:r>
          </w:p>
        </w:tc>
      </w:tr>
      <w:tr>
        <w:trPr>
          <w:trHeight w:val="470" w:hRule="atLeast"/>
        </w:trPr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>
                <w:rFonts w:eastAsia="Arial" w:ascii="Verdana" w:hAnsi="Verdana"/>
                <w:b w:val="false"/>
                <w:bCs w:val="false"/>
                <w:strike w:val="false"/>
                <w:dstrike w:val="false"/>
                <w:sz w:val="20"/>
              </w:rPr>
              <w:t xml:space="preserve">Justificativa (breve histórico): </w:t>
            </w:r>
          </w:p>
        </w:tc>
      </w:tr>
      <w:tr>
        <w:trPr>
          <w:trHeight w:val="470" w:hRule="atLeast"/>
        </w:trPr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57" w:after="57"/>
              <w:jc w:val="both"/>
              <w:rPr/>
            </w:pPr>
            <w:r>
              <w:rPr>
                <w:rFonts w:eastAsia="Arial" w:ascii="Verdana" w:hAnsi="Verdana"/>
                <w:b w:val="false"/>
                <w:bCs w:val="false"/>
                <w:strike w:val="false"/>
                <w:dstrike w:val="false"/>
                <w:sz w:val="20"/>
              </w:rPr>
              <w:t>Objetivo (o que se pretende):</w:t>
            </w:r>
          </w:p>
        </w:tc>
      </w:tr>
      <w:tr>
        <w:trPr>
          <w:trHeight w:val="470" w:hRule="atLeast"/>
        </w:trPr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57" w:after="57"/>
              <w:jc w:val="both"/>
              <w:rPr/>
            </w:pPr>
            <w:r>
              <w:rPr>
                <w:rFonts w:eastAsia="Arial" w:ascii="Verdana" w:hAnsi="Verdana"/>
                <w:b w:val="false"/>
                <w:bCs w:val="false"/>
                <w:strike w:val="false"/>
                <w:dstrike w:val="false"/>
                <w:sz w:val="20"/>
              </w:rPr>
              <w:t>Público-alvo (a quem se destina):</w:t>
            </w:r>
          </w:p>
        </w:tc>
      </w:tr>
    </w:tbl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/>
        <w:drawing>
          <wp:inline distT="0" distB="0" distL="0" distR="0">
            <wp:extent cx="5375275" cy="21793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/>
      </w:pPr>
      <w:r>
        <w:rPr>
          <w:rFonts w:eastAsia="Arial" w:ascii="Arial" w:hAnsi="Arial"/>
          <w:sz w:val="20"/>
        </w:rPr>
        <w:t xml:space="preserve">O formulário deve ser preenchido e enviado ao e-mail: </w:t>
      </w:r>
      <w:hyperlink r:id="rId3">
        <w:r>
          <w:rPr>
            <w:rFonts w:eastAsia="Arial" w:ascii="Arial" w:hAnsi="Arial"/>
            <w:sz w:val="20"/>
            <w:u w:val="single"/>
          </w:rPr>
          <w:t>eventos@pti.org.br</w:t>
        </w:r>
      </w:hyperlink>
    </w:p>
    <w:p>
      <w:pPr>
        <w:pStyle w:val="Normal"/>
        <w:ind w:left="-510" w:right="0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ind w:left="-510" w:right="0" w:hanging="0"/>
        <w:jc w:val="both"/>
        <w:rPr/>
      </w:pPr>
      <w:r>
        <w:rPr>
          <w:rFonts w:eastAsia="Arial" w:ascii="Arial" w:hAnsi="Arial"/>
          <w:b/>
          <w:bCs/>
          <w:color w:val="00000A"/>
          <w:sz w:val="20"/>
        </w:rPr>
        <w:t>OBSERVAÇÕES:</w:t>
      </w:r>
    </w:p>
    <w:p>
      <w:pPr>
        <w:pStyle w:val="Normal"/>
        <w:numPr>
          <w:ilvl w:val="0"/>
          <w:numId w:val="3"/>
        </w:numPr>
        <w:ind w:left="210" w:right="0" w:hanging="360"/>
        <w:jc w:val="both"/>
        <w:rPr/>
      </w:pPr>
      <w:r>
        <w:rPr>
          <w:rFonts w:eastAsia="Arial" w:ascii="Arial" w:hAnsi="Arial"/>
          <w:color w:val="00000A"/>
          <w:sz w:val="20"/>
        </w:rPr>
        <w:t>A reserva da sala será efetuada mediante disponibilidade do espaço;</w:t>
      </w:r>
    </w:p>
    <w:p>
      <w:pPr>
        <w:pStyle w:val="Normal"/>
        <w:numPr>
          <w:ilvl w:val="0"/>
          <w:numId w:val="3"/>
        </w:numPr>
        <w:ind w:left="210" w:right="0" w:hanging="360"/>
        <w:jc w:val="both"/>
        <w:rPr/>
      </w:pPr>
      <w:r>
        <w:rPr>
          <w:rFonts w:eastAsia="Arial" w:ascii="Arial" w:hAnsi="Arial"/>
          <w:color w:val="00000A"/>
          <w:sz w:val="20"/>
        </w:rPr>
        <w:t>As salas 1,2,3 Florestan Fernandes,1,2 Mercosul e Milton Santos tem como layout padrão o formato “U”, sendo necessária a autorização e disponibilidade da FPTI para alteração;</w:t>
      </w:r>
    </w:p>
    <w:p>
      <w:pPr>
        <w:pStyle w:val="Normal"/>
        <w:numPr>
          <w:ilvl w:val="0"/>
          <w:numId w:val="3"/>
        </w:numPr>
        <w:ind w:left="210" w:right="0" w:hanging="360"/>
        <w:jc w:val="both"/>
        <w:rPr/>
      </w:pPr>
      <w:r>
        <w:rPr>
          <w:rFonts w:eastAsia="Arial" w:ascii="Arial" w:hAnsi="Arial"/>
          <w:color w:val="00000A"/>
          <w:sz w:val="20"/>
        </w:rPr>
        <w:t xml:space="preserve">Para o </w:t>
      </w:r>
      <w:r>
        <w:rPr>
          <w:rFonts w:eastAsia="Arial" w:ascii="Arial" w:hAnsi="Arial"/>
          <w:color w:val="00000A"/>
          <w:sz w:val="20"/>
          <w:u w:val="single"/>
        </w:rPr>
        <w:t>auditório César Lattes é obrigatório acionar um técnico de som</w:t>
      </w:r>
      <w:r>
        <w:rPr>
          <w:rFonts w:eastAsia="Arial" w:ascii="Arial" w:hAnsi="Arial"/>
          <w:color w:val="00000A"/>
          <w:sz w:val="20"/>
        </w:rPr>
        <w:t xml:space="preserve"> para o manuseio correto</w:t>
      </w:r>
    </w:p>
    <w:p>
      <w:pPr>
        <w:pStyle w:val="Normal"/>
        <w:ind w:left="210" w:right="0" w:hanging="0"/>
        <w:jc w:val="both"/>
        <w:rPr/>
      </w:pPr>
      <w:r>
        <w:rPr>
          <w:rFonts w:eastAsia="Arial" w:ascii="Arial" w:hAnsi="Arial"/>
          <w:color w:val="00000A"/>
          <w:sz w:val="20"/>
        </w:rPr>
        <w:t>dos equipamentos. Para as demais salas não há obrigatoriedade de um técnico de som profissional, porém o manuseio é de responsabilidade do organizador do evento;</w:t>
      </w:r>
    </w:p>
    <w:p>
      <w:pPr>
        <w:pStyle w:val="Normal"/>
        <w:numPr>
          <w:ilvl w:val="0"/>
          <w:numId w:val="3"/>
        </w:numPr>
        <w:ind w:left="210" w:right="0" w:hanging="360"/>
        <w:jc w:val="both"/>
        <w:rPr/>
      </w:pPr>
      <w:r>
        <w:rPr>
          <w:rFonts w:eastAsia="Arial" w:ascii="Arial" w:hAnsi="Arial"/>
          <w:sz w:val="20"/>
        </w:rPr>
        <w:t>É proibido retirar materiais das salas.</w:t>
      </w:r>
    </w:p>
    <w:sectPr>
      <w:headerReference w:type="default" r:id="rId4"/>
      <w:type w:val="nextPage"/>
      <w:pgSz w:w="12240" w:h="15840"/>
      <w:pgMar w:left="1587" w:right="680" w:gutter="0" w:header="567" w:top="2956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73" w:type="dxa"/>
      <w:jc w:val="left"/>
      <w:tblInd w:w="-501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2757"/>
      <w:gridCol w:w="1805"/>
      <w:gridCol w:w="1805"/>
      <w:gridCol w:w="1805"/>
      <w:gridCol w:w="1801"/>
    </w:tblGrid>
    <w:tr>
      <w:trPr/>
      <w:tc>
        <w:tcPr>
          <w:tcW w:w="275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left"/>
            <w:rPr>
              <w:rFonts w:ascii="Verdana" w:hAnsi="Verdana" w:eastAsia="Arial"/>
              <w:color w:val="auto"/>
              <w:sz w:val="24"/>
              <w:lang w:val="pt-BR" w:eastAsia="ar-SA"/>
            </w:rPr>
          </w:pPr>
          <w:r>
            <w:rPr>
              <w:rFonts w:eastAsia="Arial" w:ascii="Verdana" w:hAnsi="Verdana"/>
              <w:color w:val="auto"/>
              <w:sz w:val="24"/>
              <w:lang w:val="pt-BR" w:eastAsia="ar-SA"/>
            </w:rPr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635</wp:posOffset>
                </wp:positionV>
                <wp:extent cx="1579245" cy="725805"/>
                <wp:effectExtent l="0" t="0" r="0" b="0"/>
                <wp:wrapTopAndBottom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725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5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Verdana" w:hAnsi="Verdana" w:eastAsia="Arial"/>
              <w:color w:val="auto"/>
              <w:sz w:val="20"/>
              <w:lang w:val="pt-BR" w:eastAsia="ar-SA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</w:r>
        </w:p>
      </w:tc>
      <w:tc>
        <w:tcPr>
          <w:tcW w:w="1805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  <w:t xml:space="preserve">Revisão </w:t>
          </w:r>
        </w:p>
      </w:tc>
      <w:tc>
        <w:tcPr>
          <w:tcW w:w="1805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  <w:t>Data da emissão</w:t>
          </w:r>
        </w:p>
      </w:tc>
      <w:tc>
        <w:tcPr>
          <w:tcW w:w="18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  <w:t>No. de páginas</w:t>
          </w:r>
        </w:p>
      </w:tc>
    </w:tr>
    <w:tr>
      <w:trPr>
        <w:trHeight w:val="1157" w:hRule="atLeast"/>
      </w:trPr>
      <w:tc>
        <w:tcPr>
          <w:tcW w:w="2757" w:type="dxa"/>
          <w:vMerge w:val="continue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  <w:p>
          <w:pPr>
            <w:pStyle w:val="Normal"/>
            <w:widowControl w:val="false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  <w:p>
          <w:pPr>
            <w:pStyle w:val="Normal"/>
            <w:widowControl w:val="false"/>
            <w:tabs>
              <w:tab w:val="clear" w:pos="708"/>
            </w:tabs>
            <w:suppressAutoHyphens w:val="true"/>
            <w:bidi w:val="0"/>
            <w:jc w:val="left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</w:tc>
      <w:tc>
        <w:tcPr>
          <w:tcW w:w="1805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</w:tabs>
            <w:suppressAutoHyphens w:val="true"/>
            <w:bidi w:val="0"/>
            <w:jc w:val="left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Verdana" w:hAnsi="Verdana" w:eastAsia="Arial"/>
              <w:b w:val="false"/>
              <w:b w:val="false"/>
              <w:bCs w:val="false"/>
              <w:color w:val="000000"/>
              <w:sz w:val="20"/>
              <w:lang w:val="pt-BR" w:eastAsia="ar-SA"/>
            </w:rPr>
          </w:pPr>
          <w:r>
            <w:rPr>
              <w:rFonts w:eastAsia="Arial" w:ascii="Verdana" w:hAnsi="Verdana"/>
              <w:b w:val="false"/>
              <w:bCs w:val="false"/>
              <w:color w:val="000000"/>
              <w:sz w:val="20"/>
              <w:lang w:val="pt-BR" w:eastAsia="ar-SA"/>
            </w:rPr>
          </w:r>
        </w:p>
      </w:tc>
      <w:tc>
        <w:tcPr>
          <w:tcW w:w="1805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Verdana" w:hAnsi="Verdana" w:eastAsia="Arial"/>
              <w:b w:val="false"/>
              <w:b w:val="false"/>
              <w:bCs w:val="false"/>
              <w:color w:val="000000"/>
              <w:sz w:val="20"/>
              <w:lang w:val="pt-BR" w:eastAsia="ar-SA"/>
            </w:rPr>
          </w:pPr>
          <w:r>
            <w:rPr>
              <w:rFonts w:eastAsia="Arial" w:ascii="Verdana" w:hAnsi="Verdana"/>
              <w:b w:val="false"/>
              <w:bCs w:val="false"/>
              <w:color w:val="000000"/>
              <w:sz w:val="20"/>
              <w:lang w:val="pt-BR" w:eastAsia="ar-SA"/>
            </w:rPr>
          </w:r>
        </w:p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b w:val="false"/>
              <w:bCs w:val="false"/>
              <w:color w:val="000000"/>
              <w:sz w:val="20"/>
              <w:lang w:val="pt-BR" w:eastAsia="ar-SA"/>
            </w:rPr>
            <w:t>0.0</w:t>
          </w:r>
        </w:p>
      </w:tc>
      <w:tc>
        <w:tcPr>
          <w:tcW w:w="1805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  <w:fldChar w:fldCharType="begin"/>
          </w:r>
          <w:r>
            <w:rPr>
              <w:sz w:val="20"/>
              <w:rFonts w:eastAsia="Arial" w:ascii="Verdana" w:hAnsi="Verdana"/>
              <w:color w:val="auto"/>
              <w:lang w:val="pt-BR" w:eastAsia="ar-SA"/>
            </w:rPr>
            <w:instrText> DATE \@"dd\/MM\/yy" </w:instrText>
          </w:r>
          <w:r>
            <w:rPr>
              <w:sz w:val="20"/>
              <w:rFonts w:eastAsia="Arial" w:ascii="Verdana" w:hAnsi="Verdana"/>
              <w:color w:val="auto"/>
              <w:lang w:val="pt-BR" w:eastAsia="ar-SA"/>
            </w:rPr>
            <w:fldChar w:fldCharType="separate"/>
          </w:r>
          <w:r>
            <w:rPr>
              <w:sz w:val="20"/>
              <w:rFonts w:eastAsia="Arial" w:ascii="Verdana" w:hAnsi="Verdana"/>
              <w:color w:val="auto"/>
              <w:lang w:val="pt-BR" w:eastAsia="ar-SA"/>
            </w:rPr>
            <w:t>20/09/22</w:t>
          </w:r>
          <w:r>
            <w:rPr>
              <w:sz w:val="20"/>
              <w:rFonts w:eastAsia="Arial" w:ascii="Verdana" w:hAnsi="Verdana"/>
              <w:color w:val="auto"/>
              <w:lang w:val="pt-BR" w:eastAsia="ar-SA"/>
            </w:rPr>
            <w:fldChar w:fldCharType="end"/>
          </w:r>
        </w:p>
      </w:tc>
      <w:tc>
        <w:tcPr>
          <w:tcW w:w="1801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>
          <w:pPr>
            <w:pStyle w:val="Contedodatabela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rFonts w:ascii="Times New Roman" w:hAnsi="Times New Roman" w:eastAsia="Times New Roman"/>
              <w:color w:val="auto"/>
              <w:sz w:val="24"/>
              <w:lang w:val="pt-BR" w:eastAsia="ar-SA"/>
            </w:rPr>
          </w:pPr>
          <w:r>
            <w:rPr>
              <w:rFonts w:eastAsia="Times New Roman"/>
              <w:color w:val="auto"/>
              <w:sz w:val="24"/>
              <w:lang w:val="pt-BR" w:eastAsia="ar-SA"/>
            </w:rPr>
          </w:r>
        </w:p>
        <w:p>
          <w:pPr>
            <w:pStyle w:val="Normal"/>
            <w:widowControl w:val="false"/>
            <w:numPr>
              <w:ilvl w:val="0"/>
              <w:numId w:val="2"/>
            </w:numPr>
            <w:tabs>
              <w:tab w:val="clear" w:pos="708"/>
            </w:tabs>
            <w:suppressAutoHyphens w:val="true"/>
            <w:bidi w:val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color w:val="auto"/>
              <w:sz w:val="20"/>
              <w:lang w:val="pt-BR" w:eastAsia="ar-SA"/>
            </w:rPr>
            <w:t xml:space="preserve">1 </w:t>
          </w:r>
        </w:p>
      </w:tc>
    </w:tr>
    <w:tr>
      <w:trPr>
        <w:trHeight w:val="573" w:hRule="atLeast"/>
      </w:trPr>
      <w:tc>
        <w:tcPr>
          <w:tcW w:w="9973" w:type="dxa"/>
          <w:gridSpan w:val="5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>
          <w:pPr>
            <w:pStyle w:val="Normal"/>
            <w:widowControl w:val="false"/>
            <w:numPr>
              <w:ilvl w:val="0"/>
              <w:numId w:val="2"/>
            </w:numPr>
            <w:tabs>
              <w:tab w:val="clear" w:pos="708"/>
              <w:tab w:val="left" w:pos="0" w:leader="none"/>
            </w:tabs>
            <w:suppressAutoHyphens w:val="true"/>
            <w:bidi w:val="0"/>
            <w:spacing w:before="0" w:after="0"/>
            <w:ind w:left="0" w:right="0" w:hanging="0"/>
            <w:jc w:val="center"/>
            <w:rPr>
              <w:lang w:val="pt-BR"/>
            </w:rPr>
          </w:pPr>
          <w:r>
            <w:rPr>
              <w:rFonts w:eastAsia="Arial" w:ascii="Verdana" w:hAnsi="Verdana"/>
              <w:b/>
              <w:bCs/>
              <w:i w:val="false"/>
              <w:iCs w:val="false"/>
              <w:caps/>
              <w:color w:val="000000"/>
              <w:sz w:val="20"/>
              <w:lang w:val="pt-BR" w:eastAsia="ar-SA"/>
            </w:rPr>
            <w:t>FORMULÁRIO – RESERVA DE SALAS</w:t>
          </w:r>
        </w:p>
      </w:tc>
    </w:tr>
  </w:tbl>
  <w:p>
    <w:pPr>
      <w:pStyle w:val="Normal"/>
      <w:widowControl w:val="false"/>
      <w:suppressAutoHyphens w:val="true"/>
      <w:bidi w:val="0"/>
      <w:jc w:val="left"/>
      <w:rPr>
        <w:rFonts w:ascii="Times New Roman" w:hAnsi="Times New Roman" w:eastAsia="Times New Roman"/>
        <w:color w:val="auto"/>
        <w:sz w:val="24"/>
        <w:lang w:val="pt-BR" w:eastAsia="ar-SA"/>
      </w:rPr>
    </w:pPr>
    <w:r>
      <w:rPr>
        <w:rFonts w:eastAsia="Times New Roman"/>
        <w:color w:val="auto"/>
        <w:sz w:val="24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1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93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9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65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01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7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73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09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t-BR" w:eastAsia="ar-SA" w:bidi="hi-IN"/>
    </w:rPr>
  </w:style>
  <w:style w:type="paragraph" w:styleId="Ttulo1">
    <w:name w:val="Heading 1"/>
    <w:basedOn w:val="Normal"/>
    <w:next w:val="Normal"/>
    <w:qFormat/>
    <w:pPr>
      <w:keepNext w:val="true"/>
      <w:spacing w:before="0" w:after="0"/>
      <w:jc w:val="right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 w:before="0" w:after="0"/>
      <w:jc w:val="both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qFormat/>
    <w:pPr>
      <w:keepNext w:val="true"/>
      <w:spacing w:before="0" w:after="0"/>
      <w:jc w:val="both"/>
      <w:outlineLvl w:val="2"/>
    </w:pPr>
    <w:rPr>
      <w:rFonts w:ascii="Verdana" w:hAnsi="Verdana"/>
      <w:b/>
      <w:bCs/>
      <w:sz w:val="14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/>
      <w:sz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before="0" w:after="120"/>
    </w:pPr>
    <w:rPr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styleId="Ndice">
    <w:name w:val="Índice"/>
    <w:basedOn w:val="Normal"/>
    <w:qFormat/>
    <w:pPr/>
    <w:rPr/>
  </w:style>
  <w:style w:type="paragraph" w:styleId="Corpodetexto">
    <w:name w:val="Corpo de texto"/>
    <w:basedOn w:val="Normal"/>
    <w:qFormat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DejaVu Sans"/>
      <w:sz w:val="28"/>
    </w:rPr>
  </w:style>
  <w:style w:type="paragraph" w:styleId="Subttulo">
    <w:name w:val="Subtitle"/>
    <w:basedOn w:val="Ttulododocumento"/>
    <w:next w:val="Corpodetexto"/>
    <w:qFormat/>
    <w:pPr>
      <w:keepNext w:val="true"/>
      <w:spacing w:before="240" w:after="120"/>
      <w:jc w:val="center"/>
    </w:pPr>
    <w:rPr>
      <w:rFonts w:ascii="Arial" w:hAnsi="Arial" w:eastAsia="DejaVu Sans"/>
      <w:i/>
      <w:iCs/>
      <w:sz w:val="2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orpodetexto3">
    <w:name w:val="Corpo de texto 3"/>
    <w:basedOn w:val="Normal"/>
    <w:qFormat/>
    <w:pPr/>
    <w:rPr>
      <w:rFonts w:ascii="Arial" w:hAnsi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844" w:leader="none"/>
        <w:tab w:val="right" w:pos="968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ventos@pti.org.br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142</Words>
  <Characters>837</Characters>
  <CharactersWithSpaces>952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2007-10-08T09:00:00Z</dcterms:created>
  <dc:creator>Fernandoc</dc:creator>
  <dc:description/>
  <dc:language>pt-BR</dc:language>
  <cp:lastModifiedBy/>
  <cp:lastPrinted>2017-03-02T11:27:00Z</cp:lastPrinted>
  <dcterms:modified xsi:type="dcterms:W3CDTF">2017-08-08T08:29:00Z</dcterms:modified>
  <cp:revision>0</cp:revision>
  <dc:subject/>
  <dc:title>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