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tbl>
      <w:tblPr>
        <w:tblStyle w:val="Table1"/>
        <w:tblW w:w="9975" w:type="dxa"/>
        <w:jc w:val="left"/>
        <w:tblInd w:w="-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75"/>
      </w:tblGrid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Ttulo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100" w:after="100"/>
              <w:ind w:left="0" w:right="0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FORMULÁRIO DE ENQUADRAMENTO PDP </w:t>
            </w:r>
          </w:p>
          <w:p>
            <w:pPr>
              <w:pStyle w:val="Ttulo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100" w:after="10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sz w:val="18"/>
                <w:szCs w:val="18"/>
              </w:rPr>
              <w:t>(Afastamento Stricto Sensu ou Pós-doutorado - Docente ou Tae)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Para preenchimento do(a) servidor(a) interessado(a)</w:t>
      </w:r>
    </w:p>
    <w:p>
      <w:pPr>
        <w:pStyle w:val="Normal1"/>
        <w:pageBreakBefore w:val="false"/>
        <w:jc w:val="both"/>
        <w:rPr>
          <w:rFonts w:ascii="Arial" w:hAnsi="Arial" w:eastAsia="Arial" w:cs="Arial"/>
          <w:b/>
          <w:b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18"/>
          <w:szCs w:val="18"/>
          <w:highlight w:val="white"/>
        </w:rPr>
      </w:r>
    </w:p>
    <w:p>
      <w:pPr>
        <w:pStyle w:val="Normal1"/>
        <w:pageBreakBefore w:val="false"/>
        <w:jc w:val="both"/>
        <w:rPr>
          <w:rFonts w:ascii="Arial" w:hAnsi="Arial" w:eastAsia="Arial" w:cs="Arial"/>
          <w:b w:val="false"/>
          <w:b w:val="false"/>
          <w:i w:val="false"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pPr>
      <w:r>
        <w:rPr>
          <w:rFonts w:eastAsia="Arial" w:cs="Arial" w:ascii="Arial" w:hAnsi="Arial"/>
          <w:b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Orientações: </w:t>
      </w:r>
      <w:r>
        <w:rPr>
          <w:rFonts w:eastAsia="Arial" w:cs="Arial" w:ascii="Arial" w:hAnsi="Arial"/>
          <w:b w:val="false"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Preencher e assinar o presente documento.</w:t>
      </w:r>
    </w:p>
    <w:p>
      <w:pPr>
        <w:pStyle w:val="Normal1"/>
        <w:pageBreakBefore w:val="false"/>
        <w:jc w:val="both"/>
        <w:rPr>
          <w:rFonts w:ascii="Arial" w:hAnsi="Arial" w:eastAsia="Arial" w:cs="Arial"/>
          <w:sz w:val="18"/>
          <w:szCs w:val="18"/>
          <w:highlight w:val="white"/>
        </w:rPr>
      </w:pPr>
      <w:r>
        <w:rPr>
          <w:rFonts w:eastAsia="Arial" w:cs="Arial" w:ascii="Arial" w:hAnsi="Arial"/>
          <w:sz w:val="18"/>
          <w:szCs w:val="18"/>
          <w:highlight w:val="white"/>
        </w:rPr>
      </w:r>
    </w:p>
    <w:tbl>
      <w:tblPr>
        <w:tblStyle w:val="Table2"/>
        <w:tblW w:w="9930" w:type="dxa"/>
        <w:jc w:val="left"/>
        <w:tblInd w:w="-10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769"/>
        <w:gridCol w:w="8160"/>
      </w:tblGrid>
      <w:tr>
        <w:trPr>
          <w:trHeight w:val="400" w:hRule="atLeast"/>
        </w:trPr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7B7B7" w:val="clear"/>
          </w:tcPr>
          <w:p>
            <w:pPr>
              <w:pStyle w:val="Normal1"/>
              <w:widowControl w:val="false"/>
              <w:ind w:left="0" w:hanging="0"/>
              <w:rPr>
                <w:rFonts w:ascii="Arial" w:hAnsi="Arial" w:eastAsia="Arial" w:cs="Arial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1. Identificação do(a) servidor(a)</w:t>
            </w:r>
          </w:p>
        </w:tc>
      </w:tr>
      <w:tr>
        <w:trPr/>
        <w:tc>
          <w:tcPr>
            <w:tcW w:w="17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DDDDDD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1"/>
              <w:widowControl w:val="false"/>
              <w:ind w:left="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completo: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white"/>
              </w:rPr>
            </w:r>
          </w:p>
        </w:tc>
      </w:tr>
    </w:tbl>
    <w:p>
      <w:pPr>
        <w:pStyle w:val="Normal1"/>
        <w:pageBreakBefore w:val="false"/>
        <w:tabs>
          <w:tab w:val="clear" w:pos="720"/>
          <w:tab w:val="left" w:pos="0" w:leader="none"/>
        </w:tabs>
        <w:rPr>
          <w:rFonts w:ascii="Arial" w:hAnsi="Arial" w:eastAsia="Arial" w:cs="Arial"/>
          <w:sz w:val="18"/>
          <w:szCs w:val="18"/>
          <w:highlight w:val="white"/>
        </w:rPr>
      </w:pPr>
      <w:r>
        <w:rPr>
          <w:rFonts w:eastAsia="Arial" w:cs="Arial" w:ascii="Arial" w:hAnsi="Arial"/>
          <w:sz w:val="18"/>
          <w:szCs w:val="18"/>
          <w:highlight w:val="white"/>
        </w:rPr>
      </w:r>
    </w:p>
    <w:tbl>
      <w:tblPr>
        <w:tblStyle w:val="Table3"/>
        <w:tblW w:w="9915" w:type="dxa"/>
        <w:jc w:val="left"/>
        <w:tblInd w:w="-10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90"/>
        <w:gridCol w:w="2144"/>
        <w:gridCol w:w="2460"/>
        <w:gridCol w:w="2220"/>
        <w:gridCol w:w="2401"/>
      </w:tblGrid>
      <w:tr>
        <w:trPr>
          <w:trHeight w:val="822" w:hRule="atLeast"/>
        </w:trPr>
        <w:tc>
          <w:tcPr>
            <w:tcW w:w="991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2. Enquadramento no PDP vigente no ano em que iniciará o afastamento: 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*A partir de 2021, os afastamentos serão concedidos apenas se a necessidade de desenvolvimento constar no PDP do órgão do ano vigente.</w:t>
            </w:r>
          </w:p>
        </w:tc>
      </w:tr>
      <w:tr>
        <w:trPr>
          <w:trHeight w:val="710" w:hRule="atLeast"/>
        </w:trPr>
        <w:tc>
          <w:tcPr>
            <w:tcW w:w="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F3F3F3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2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F3F3F3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0"/>
                <w:szCs w:val="20"/>
              </w:rPr>
              <w:t>TEMA GERAL (IFS 3)</w:t>
            </w:r>
          </w:p>
        </w:tc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F3F3F3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rFonts w:ascii="Roboto" w:hAnsi="Roboto" w:eastAsia="Roboto" w:cs="Roboto"/>
                <w:b/>
                <w:b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0"/>
                <w:szCs w:val="20"/>
              </w:rPr>
              <w:t xml:space="preserve">O QUE NÃO SE SABE FAZER ou NÃO SER 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0"/>
                <w:szCs w:val="20"/>
              </w:rPr>
              <w:t>(IFS 1)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F3F3F3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rFonts w:ascii="Roboto" w:hAnsi="Roboto" w:eastAsia="Roboto" w:cs="Roboto"/>
                <w:b/>
                <w:b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0"/>
                <w:szCs w:val="20"/>
              </w:rPr>
              <w:t>RECORTE DO TEMA GERAL (IFS 3)</w:t>
            </w:r>
          </w:p>
        </w:tc>
        <w:tc>
          <w:tcPr>
            <w:tcW w:w="24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F3F3F3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rFonts w:ascii="Roboto" w:hAnsi="Roboto" w:eastAsia="Roboto" w:cs="Roboto"/>
                <w:b/>
                <w:b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0"/>
                <w:szCs w:val="20"/>
              </w:rPr>
              <w:t>RESULTADO QUE TRARÁ PARA A ORGANIZAÇÃO (IFS 6)</w:t>
            </w:r>
          </w:p>
        </w:tc>
      </w:tr>
      <w:tr>
        <w:trPr>
          <w:trHeight w:val="455" w:hRule="atLeast"/>
        </w:trPr>
        <w:tc>
          <w:tcPr>
            <w:tcW w:w="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 w:before="16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 w:before="16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 w:before="16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 w:before="16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 w:before="16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519" w:hRule="atLeast"/>
        </w:trPr>
        <w:tc>
          <w:tcPr>
            <w:tcW w:w="991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highlight w:val="white"/>
              </w:rPr>
              <w:t>O formulário deverá ser assinado digitalmente pelo(a) servidor(a) interessado(a).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1"/>
        <w:pageBreakBefore w:val="false"/>
        <w:tabs>
          <w:tab w:val="clear" w:pos="720"/>
          <w:tab w:val="left" w:pos="0" w:leader="none"/>
        </w:tabs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* As Informações devem ser retiradas do PDP vigente: </w:t>
      </w:r>
      <w:hyperlink r:id="rId2">
        <w:r>
          <w:rPr>
            <w:rFonts w:eastAsia="Arial" w:cs="Arial" w:ascii="Arial" w:hAnsi="Arial"/>
            <w:color w:val="1155CC"/>
            <w:sz w:val="16"/>
            <w:szCs w:val="16"/>
            <w:u w:val="single"/>
          </w:rPr>
          <w:t>https://portal.unila.edu.br/progepe/carreira/pdp</w:t>
        </w:r>
      </w:hyperlink>
    </w:p>
    <w:p>
      <w:pPr>
        <w:pStyle w:val="Normal1"/>
        <w:tabs>
          <w:tab w:val="clear" w:pos="720"/>
          <w:tab w:val="left" w:pos="0" w:leader="none"/>
        </w:tabs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* Caso o pedido de afastamento seja para o ano seguinte ao PDP vigente e o PDP ainda não tenha sido aprovado pelo SIPEC e publicado na página do DDPP: o processo poderá ser instruído, mas deverá permanecer na unidade de lotação do(a) interessado(a) aguardando a publicação do PDP para inclusão do formulário com o correto enquadramento. Após a inclusão do formulário de enquadramento no PDP, com o processo devidamente instruído, o processo poderá ser encaminhado ao DDPP para análise. </w:t>
      </w:r>
    </w:p>
    <w:p>
      <w:pPr>
        <w:pStyle w:val="Normal1"/>
        <w:tabs>
          <w:tab w:val="clear" w:pos="720"/>
          <w:tab w:val="left" w:pos="0" w:leader="none"/>
        </w:tabs>
        <w:jc w:val="both"/>
        <w:rPr/>
      </w:pPr>
      <w:r>
        <w:rPr>
          <w:rFonts w:eastAsia="Arial" w:cs="Arial" w:ascii="Arial" w:hAnsi="Arial"/>
          <w:sz w:val="16"/>
          <w:szCs w:val="16"/>
        </w:rPr>
        <w:t>* Normalmente, a  publicação do PDP, na página do DDPP, ocorre no início de dezembro de cada ano, seguindo o cronograma estabelecido pelo Governo Federal. Em caso de dúvida, orientamos que entre em contato com o DDPP.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2176" w:footer="1134" w:bottom="160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Robot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ageBreakBefore w:val="false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-97790</wp:posOffset>
          </wp:positionH>
          <wp:positionV relativeFrom="paragraph">
            <wp:posOffset>-117475</wp:posOffset>
          </wp:positionV>
          <wp:extent cx="1115060" cy="63881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UNIVERSIDADE FEDERAL DA INTEGRAÇÃO LATINO-AMERICANA-UNILA</w:t>
    </w:r>
  </w:p>
  <w:p>
    <w:pPr>
      <w:pStyle w:val="Normal1"/>
      <w:pageBreakBefore w:val="false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Pró-Reitoria de Gestão de Pessoas – PROGEPE</w:t>
    </w:r>
  </w:p>
  <w:p>
    <w:pPr>
      <w:pStyle w:val="Normal1"/>
      <w:pageBreakBefore w:val="false"/>
      <w:spacing w:lineRule="auto" w:line="240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color w:val="000000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color w:val="000000"/>
        <w:sz w:val="22"/>
        <w:szCs w:val="22"/>
        <w:u w:val="none"/>
      </w:rPr>
      <w:t>Departamento de Desenvolvimento Profissional e Pessoal – DDPP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pageBreakBefore w:val="false"/>
      <w:ind w:left="0" w:right="0" w:hanging="0"/>
      <w:jc w:val="center"/>
    </w:pPr>
    <w:rPr>
      <w:b/>
      <w:sz w:val="28"/>
      <w:szCs w:val="2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rtal.unila.edu.br/progepe/carreira/pd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1</Pages>
  <Words>250</Words>
  <Characters>1403</Characters>
  <CharactersWithSpaces>1639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