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tbl>
      <w:tblPr>
        <w:tblStyle w:val="Table1"/>
        <w:tblW w:w="955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555"/>
      </w:tblGrid>
      <w:tr>
        <w:trPr>
          <w:trHeight w:val="755" w:hRule="atLeast"/>
        </w:trPr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16" w:before="240" w:after="140"/>
              <w:ind w:right="-620" w:hanging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DECLARAÇÃO DE ANUÊNCIA DA(s) CHEFIA(s)</w:t>
            </w:r>
          </w:p>
          <w:p>
            <w:pPr>
              <w:pStyle w:val="Normal1"/>
              <w:widowControl w:val="false"/>
              <w:spacing w:lineRule="auto" w:line="16" w:before="240" w:after="140"/>
              <w:ind w:right="-620" w:hanging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CURTA DURAÇÃO - TAES</w:t>
            </w:r>
          </w:p>
        </w:tc>
      </w:tr>
    </w:tbl>
    <w:p>
      <w:pPr>
        <w:pStyle w:val="Normal1"/>
        <w:spacing w:lineRule="auto" w:line="16" w:before="240" w:after="140"/>
        <w:jc w:val="center"/>
        <w:rPr/>
      </w:pPr>
      <w:r>
        <w:rPr/>
      </w:r>
    </w:p>
    <w:p>
      <w:pPr>
        <w:pStyle w:val="Normal1"/>
        <w:spacing w:lineRule="auto" w:line="16" w:before="240" w:after="14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Para preenchimento da chefia imediata e do(a) gestor(a) máximo(a) da macrounidade</w:t>
      </w:r>
    </w:p>
    <w:p>
      <w:pPr>
        <w:pStyle w:val="Normal1"/>
        <w:spacing w:lineRule="auto" w:line="16" w:before="240" w:after="140"/>
        <w:jc w:val="both"/>
        <w:rPr/>
      </w:pPr>
      <w:r>
        <w:rPr/>
      </w:r>
    </w:p>
    <w:p>
      <w:pPr>
        <w:pStyle w:val="Normal1"/>
        <w:spacing w:lineRule="auto" w:line="14" w:before="240" w:after="0"/>
        <w:jc w:val="both"/>
        <w:rPr>
          <w:rFonts w:ascii="Arial" w:hAnsi="Arial" w:eastAsia="Arial" w:cs="Arial"/>
          <w:b/>
          <w:b/>
          <w:sz w:val="18"/>
          <w:szCs w:val="18"/>
          <w:highlight w:val="white"/>
        </w:rPr>
      </w:pPr>
      <w:r>
        <w:rPr>
          <w:rFonts w:eastAsia="Arial" w:cs="Arial" w:ascii="Arial" w:hAnsi="Arial"/>
          <w:b/>
          <w:sz w:val="18"/>
          <w:szCs w:val="18"/>
          <w:highlight w:val="white"/>
        </w:rPr>
        <w:t>Orientações:</w:t>
      </w:r>
    </w:p>
    <w:p>
      <w:pPr>
        <w:pStyle w:val="Normal1"/>
        <w:numPr>
          <w:ilvl w:val="0"/>
          <w:numId w:val="1"/>
        </w:numPr>
        <w:spacing w:lineRule="auto" w:line="240" w:before="240" w:afterAutospacing="0" w:after="0"/>
        <w:ind w:left="425" w:hanging="360"/>
        <w:rPr/>
      </w:pPr>
      <w:r>
        <w:rPr>
          <w:rFonts w:eastAsia="Arial" w:cs="Arial" w:ascii="Arial" w:hAnsi="Arial"/>
          <w:sz w:val="18"/>
          <w:szCs w:val="18"/>
          <w:highlight w:val="white"/>
        </w:rPr>
        <w:t>Documentos em língua estrangeira deverão apresentar tradução, constando identificação do responsável;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="240"/>
        <w:ind w:left="425" w:hanging="360"/>
        <w:rPr/>
      </w:pPr>
      <w:r>
        <w:rPr>
          <w:rFonts w:eastAsia="Arial" w:cs="Arial" w:ascii="Arial" w:hAnsi="Arial"/>
          <w:sz w:val="18"/>
          <w:szCs w:val="18"/>
          <w:highlight w:val="white"/>
        </w:rPr>
        <w:t>O presente documento deverá ser assinado pela chefia imediata, com ratificação do gestor da macrounidade.</w:t>
      </w:r>
    </w:p>
    <w:p>
      <w:pPr>
        <w:pStyle w:val="Normal1"/>
        <w:spacing w:lineRule="auto" w:line="14" w:before="240" w:after="0"/>
        <w:jc w:val="both"/>
        <w:rPr/>
      </w:pPr>
      <w:r>
        <w:rPr/>
      </w:r>
    </w:p>
    <w:tbl>
      <w:tblPr>
        <w:tblStyle w:val="Table2"/>
        <w:tblW w:w="9637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37"/>
      </w:tblGrid>
      <w:tr>
        <w:trPr>
          <w:trHeight w:val="500" w:hRule="atLeast"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16" w:before="240" w:after="14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 INFORMAÇÕES GERAIS</w:t>
            </w:r>
          </w:p>
        </w:tc>
      </w:tr>
      <w:tr>
        <w:trPr>
          <w:trHeight w:val="425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16" w:before="240" w:after="1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completo do(a) servidor(a) solicitante:</w:t>
            </w:r>
          </w:p>
        </w:tc>
      </w:tr>
      <w:tr>
        <w:trPr>
          <w:trHeight w:val="470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16" w:before="240" w:after="1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Período de realização do afastamento de curta duração: ___/___/20__ à ___/___/20__</w:t>
            </w:r>
          </w:p>
        </w:tc>
      </w:tr>
    </w:tbl>
    <w:p>
      <w:pPr>
        <w:pStyle w:val="Normal1"/>
        <w:spacing w:lineRule="auto" w:line="14" w:before="240" w:after="0"/>
        <w:jc w:val="center"/>
        <w:rPr/>
      </w:pPr>
      <w:r>
        <w:rPr/>
      </w:r>
    </w:p>
    <w:tbl>
      <w:tblPr>
        <w:tblStyle w:val="Table3"/>
        <w:tblW w:w="9637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37"/>
      </w:tblGrid>
      <w:tr>
        <w:trPr>
          <w:trHeight w:val="500" w:hRule="atLeast"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16" w:before="240" w:after="14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 INFORMAÇÕES SOBRE O AFASTAMENTO</w:t>
            </w:r>
          </w:p>
        </w:tc>
      </w:tr>
      <w:tr>
        <w:trPr>
          <w:trHeight w:val="545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2.1 Relevância da ação de desenvolvimento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</w:rPr>
              <w:t>(demonstrar a necessidade e aplicabilidade das atividades que serão realizadas e o interesse da administração pública na ação, visando o desenvolvimento do servidor)</w:t>
            </w:r>
          </w:p>
        </w:tc>
      </w:tr>
      <w:tr>
        <w:trPr>
          <w:trHeight w:val="1410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16" w:before="24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16" w:before="240" w:after="140"/>
              <w:jc w:val="both"/>
              <w:rPr/>
            </w:pPr>
            <w:r>
              <w:rPr/>
            </w:r>
          </w:p>
        </w:tc>
      </w:tr>
      <w:tr>
        <w:trPr>
          <w:trHeight w:val="916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2.2 Demonstrar como a ausência do servidor não trará prejuízos às suas obrigações perante a instituição </w:t>
            </w:r>
            <w:r>
              <w:rPr>
                <w:rFonts w:eastAsia="Arial" w:cs="Arial" w:ascii="Arial" w:hAnsi="Arial"/>
                <w:sz w:val="18"/>
                <w:szCs w:val="18"/>
              </w:rPr>
              <w:t>(informação de quem assumirá os encargos administrativos do servidor durante o período do afastamento)</w:t>
            </w:r>
          </w:p>
        </w:tc>
      </w:tr>
      <w:tr>
        <w:trPr>
          <w:trHeight w:val="695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16" w:before="24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16" w:before="240" w:after="140"/>
              <w:jc w:val="both"/>
              <w:rPr/>
            </w:pPr>
            <w:r>
              <w:rPr/>
            </w:r>
          </w:p>
        </w:tc>
      </w:tr>
      <w:tr>
        <w:trPr>
          <w:trHeight w:val="575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2.3 Justificar como o horário ou o local da ação de desenvolvimento inviabilizam o cumprimento das atividades previstas ou da jornada semanal de trabalho do servidor</w:t>
            </w:r>
            <w:r>
              <w:rPr>
                <w:rFonts w:eastAsia="Arial" w:cs="Arial" w:ascii="Arial" w:hAnsi="Arial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</w:rPr>
              <w:t>(art. 19 do Decreto nº 9.991/2019)</w:t>
            </w:r>
          </w:p>
        </w:tc>
      </w:tr>
      <w:tr>
        <w:trPr>
          <w:trHeight w:val="695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16" w:before="24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16" w:before="240" w:after="140"/>
              <w:jc w:val="both"/>
              <w:rPr/>
            </w:pPr>
            <w:r>
              <w:rPr/>
            </w:r>
          </w:p>
        </w:tc>
      </w:tr>
      <w:tr>
        <w:trPr>
          <w:trHeight w:val="455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2.4 Especificar se a ação de desenvolvimento está alinhada ao desenvolvimento do servidor nas competências relativas ao seu órgão de exercício/lotação, à sua carreira/cargo efetivo; ou ao seu cargo em comissão ou a sua função de confiança (quando for o caso).</w:t>
            </w:r>
          </w:p>
        </w:tc>
      </w:tr>
      <w:tr>
        <w:trPr>
          <w:trHeight w:val="695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16" w:before="24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16" w:before="240" w:after="140"/>
              <w:jc w:val="both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16" w:before="240" w:after="14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2.5 Demais esclarecimentos que julgar pertinente</w:t>
            </w:r>
          </w:p>
        </w:tc>
      </w:tr>
      <w:tr>
        <w:trPr>
          <w:trHeight w:val="695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16" w:before="24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16" w:before="240" w:after="140"/>
              <w:jc w:val="both"/>
              <w:rPr/>
            </w:pPr>
            <w:r>
              <w:rPr/>
            </w:r>
          </w:p>
        </w:tc>
      </w:tr>
    </w:tbl>
    <w:p>
      <w:pPr>
        <w:pStyle w:val="Normal1"/>
        <w:spacing w:lineRule="auto" w:line="14" w:before="240" w:after="0"/>
        <w:jc w:val="center"/>
        <w:rPr/>
      </w:pPr>
      <w:r>
        <w:rPr/>
      </w:r>
    </w:p>
    <w:tbl>
      <w:tblPr>
        <w:tblStyle w:val="Table4"/>
        <w:tblW w:w="9637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37"/>
      </w:tblGrid>
      <w:tr>
        <w:trPr>
          <w:trHeight w:val="500" w:hRule="atLeast"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16" w:before="240" w:after="14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3 TERMO DE CIÊNCIA</w:t>
            </w:r>
          </w:p>
        </w:tc>
      </w:tr>
      <w:tr>
        <w:trPr>
          <w:trHeight w:val="2375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Declaro que analisei o requerimento e estou de acordo com a concessão do afastamento nos termos requeridos, incluindo a ação a ser realizada pelo(a) servidor(a), visto que: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1. Está em conformidade com o planejamento interno e com o interesse da unidade organizacional na ação;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2. Não inviabilizará o funcionamento da unidade organizacional; e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3. Foi analisado se o afastamento está previsto para período de maior demanda da força de trabalho.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Declaro que estou ciente que: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1. A chefia imediata também é responsável pelo acompanhamento do afastamento, por meio da assinatura do relatório de atividade e do recebimento de documentos comprobatórios;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2. Em caso de indeferimento do relatório apresentado, deverei comunicar a situação ao servidor para realização das adequações necessárias;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3. Ao identificar qualquer alteração ou inconsistência durante o período de afastamento, bem como a não entrega do relatório, deverei informar imediatamente ao DDPP/PROGEPE.</w:t>
            </w:r>
          </w:p>
        </w:tc>
      </w:tr>
      <w:tr>
        <w:trPr>
          <w:trHeight w:val="545" w:hRule="atLeast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A declaração de anuência deverá ser assinada digitalmente pela chefia imediata e pelo(a) gestor(a) da unidade.</w:t>
            </w:r>
          </w:p>
        </w:tc>
      </w:tr>
    </w:tbl>
    <w:p>
      <w:pPr>
        <w:pStyle w:val="Normal1"/>
        <w:spacing w:lineRule="auto" w:line="14" w:before="240" w:after="0"/>
        <w:rPr/>
      </w:pPr>
      <w:r>
        <w:rPr/>
      </w:r>
    </w:p>
    <w:p>
      <w:pPr>
        <w:pStyle w:val="Normal1"/>
        <w:spacing w:lineRule="auto" w:line="14" w:before="240" w:after="0"/>
        <w:rPr/>
      </w:pPr>
      <w:r>
        <w:rPr/>
      </w:r>
    </w:p>
    <w:p>
      <w:pPr>
        <w:pStyle w:val="Normal1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2176" w:footer="1134" w:bottom="160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ind w:left="1845" w:right="0" w:hanging="0"/>
      <w:jc w:val="left"/>
      <w:rPr>
        <w:sz w:val="22"/>
        <w:szCs w:val="22"/>
      </w:rPr>
    </w:pP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-97790</wp:posOffset>
          </wp:positionH>
          <wp:positionV relativeFrom="paragraph">
            <wp:posOffset>-149225</wp:posOffset>
          </wp:positionV>
          <wp:extent cx="1115060" cy="63881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t>UNIVERSIDADE FEDERAL DA INTEGRAÇÃO LATINO-AMERICANA-UNILA</w:t>
    </w:r>
  </w:p>
  <w:p>
    <w:pPr>
      <w:pStyle w:val="Normal1"/>
      <w:ind w:left="1845" w:right="0" w:hanging="0"/>
      <w:jc w:val="left"/>
      <w:rPr>
        <w:rFonts w:ascii="Arial" w:hAnsi="Arial" w:eastAsia="Arial" w:cs="Arial"/>
        <w:b/>
        <w:b/>
        <w:i w:val="false"/>
        <w:i w:val="false"/>
        <w:strike w:val="false"/>
        <w:dstrike w:val="false"/>
        <w:sz w:val="22"/>
        <w:szCs w:val="22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t>Pró-Reitoria de Gestão de Pessoas – PROGEPE</w:t>
    </w:r>
  </w:p>
  <w:p>
    <w:pPr>
      <w:pStyle w:val="Normal1"/>
      <w:ind w:left="1845" w:right="0" w:hanging="0"/>
      <w:jc w:val="left"/>
      <w:rPr>
        <w:rFonts w:ascii="Arial" w:hAnsi="Arial" w:eastAsia="Arial" w:cs="Arial"/>
        <w:b/>
        <w:b/>
        <w:i w:val="false"/>
        <w:i w:val="false"/>
        <w:strike w:val="false"/>
        <w:dstrike w:val="false"/>
        <w:sz w:val="22"/>
        <w:szCs w:val="22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t>Departamento de Desenvolvimento Profissional e Pessoal – DDPP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  <w:u w:val="none"/>
        <w:szCs w:val="16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ind w:left="0" w:right="0" w:hanging="0"/>
      <w:jc w:val="center"/>
    </w:pPr>
    <w:rPr>
      <w:b/>
      <w:sz w:val="28"/>
      <w:szCs w:val="2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LibreOffice/7.2.5.2$Linux_X86_64 LibreOffice_project/499f9727c189e6ef3471021d6132d4c694f357e5</Application>
  <AppVersion>15.0000</AppVersion>
  <Pages>2</Pages>
  <Words>393</Words>
  <Characters>2339</Characters>
  <CharactersWithSpaces>2703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2022-04-18T15:52:12Z</dcterms:modified>
  <cp:revision>1</cp:revision>
  <dc:subject/>
  <dc:title/>
</cp:coreProperties>
</file>