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P="5B07FA3F" w14:paraId="2B01790B" wp14:textId="2F12D05B">
      <w:pPr>
        <w:pStyle w:val="Ttulo1"/>
        <w:numPr>
          <w:ilvl w:val="0"/>
          <w:numId w:val="1"/>
        </w:numPr>
        <w:jc w:val="right"/>
        <w:rPr>
          <w:rFonts w:ascii="Arial" w:hAnsi="Arial" w:cs="Arial"/>
          <w:b w:val="1"/>
          <w:bCs w:val="1"/>
          <w:sz w:val="24"/>
          <w:szCs w:val="24"/>
          <w:lang w:val="pt-BR"/>
        </w:rPr>
      </w:pPr>
      <w:r w:rsidRPr="5B07FA3F" w:rsidR="5B07FA3F">
        <w:rPr>
          <w:rFonts w:ascii="Arial" w:hAnsi="Arial" w:cs="Arial"/>
          <w:b w:val="1"/>
          <w:bCs w:val="1"/>
          <w:sz w:val="24"/>
          <w:szCs w:val="24"/>
          <w:lang w:val="pt-BR"/>
        </w:rPr>
        <w:t>I</w:t>
      </w:r>
      <w:r w:rsidRPr="5B07FA3F" w:rsidR="5B07FA3F">
        <w:rPr>
          <w:rFonts w:ascii="Arial" w:hAnsi="Arial" w:cs="Arial"/>
          <w:b w:val="1"/>
          <w:bCs w:val="1"/>
          <w:sz w:val="24"/>
          <w:szCs w:val="24"/>
          <w:lang w:val="pt-BR"/>
        </w:rPr>
        <w:t xml:space="preserve">II Semana Acadêmica da Licenciatura em Matemática da UNILA </w:t>
      </w:r>
    </w:p>
    <w:p xmlns:wp14="http://schemas.microsoft.com/office/word/2010/wordml" w:rsidP="5B07FA3F" w14:paraId="487EBA81" wp14:textId="2ECAF8C9">
      <w:pPr>
        <w:pStyle w:val="Ttulo1"/>
        <w:numPr>
          <w:ilvl w:val="0"/>
          <w:numId w:val="1"/>
        </w:numPr>
        <w:jc w:val="center"/>
        <w:rPr>
          <w:rFonts w:ascii="Arial" w:hAnsi="Arial" w:cs="Arial"/>
          <w:b w:val="1"/>
          <w:bCs w:val="1"/>
          <w:sz w:val="24"/>
          <w:szCs w:val="24"/>
          <w:lang w:val="pt-BR"/>
        </w:rPr>
      </w:pPr>
      <w:r>
        <w:rPr>
          <w:rFonts w:ascii="Arial" w:hAnsi="Arial" w:cs="Arial"/>
          <w:b w:val="1"/>
          <w:bCs w:val="1"/>
          <w:sz w:val="24"/>
          <w:szCs w:val="24"/>
          <w:lang w:val="pt-BR"/>
        </w:rPr>
        <w:t>II SALIMAT - UNILA  201</w:t>
      </w:r>
      <w:r>
        <w:rPr>
          <w:rFonts w:ascii="Arial" w:hAnsi="Arial" w:cs="Arial"/>
          <w:b w:val="1"/>
          <w:bCs w:val="1"/>
          <w:sz w:val="24"/>
          <w:szCs w:val="24"/>
          <w:lang w:val="pt-BR"/>
        </w:rPr>
        <w:t>9</w:t>
      </w:r>
      <w:r>
        <w:rPr>
          <w:rFonts w:ascii="Arial" w:hAnsi="Arial" w:cs="Arial"/>
          <w:b/>
          <w:bCs/>
          <w:sz w:val="24"/>
          <w:szCs w:val="24"/>
          <w:lang w:val="pt-BR"/>
        </w:rPr>
        <w:drawing>
          <wp:anchor xmlns:wp14="http://schemas.microsoft.com/office/word/2010/wordprocessingDrawing" distT="0" distB="0" distL="114300" distR="114300" simplePos="0" relativeHeight="0" behindDoc="1" locked="0" layoutInCell="1" allowOverlap="1" wp14:anchorId="52E19C64" wp14:editId="7777777">
            <wp:simplePos x="0" y="0"/>
            <wp:positionH relativeFrom="column">
              <wp:posOffset>-537210</wp:posOffset>
            </wp:positionH>
            <wp:positionV relativeFrom="paragraph">
              <wp:posOffset>-262255</wp:posOffset>
            </wp:positionV>
            <wp:extent cx="876300" cy="619125"/>
            <wp:effectExtent l="0" t="0" r="0" b="0"/>
            <wp:wrapNone/>
            <wp:docPr id="453419929" name="Picture" descr="logoun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unil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14:paraId="672A6659" wp14:textId="77777777">
      <w:pPr>
        <w:pStyle w:val="Ttulo1"/>
        <w:numPr>
          <w:ilvl w:val="0"/>
          <w:numId w:val="1"/>
        </w:numPr>
        <w:tabs>
          <w:tab w:val="left" w:leader="none" w:pos="0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</w:r>
    </w:p>
    <w:p xmlns:wp14="http://schemas.microsoft.com/office/word/2010/wordml" w14:paraId="773FBCCF" wp14:textId="77777777">
      <w:pPr>
        <w:pStyle w:val="Ttulo1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Débora V. Souza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*     </w:t>
      </w:r>
    </w:p>
    <w:p xmlns:wp14="http://schemas.microsoft.com/office/word/2010/wordml" w14:paraId="3364A557" wp14:textId="77777777">
      <w:pPr>
        <w:pStyle w:val="Ttulo1"/>
        <w:numPr>
          <w:ilvl w:val="0"/>
          <w:numId w:val="1"/>
        </w:numPr>
        <w:tabs>
          <w:tab w:val="left" w:leader="none" w:pos="0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Depto de Ciências de Computação e Estatística, IBILCE, UNESP</w:t>
      </w:r>
    </w:p>
    <w:p xmlns:wp14="http://schemas.microsoft.com/office/word/2010/wordml" w14:paraId="27F3AD33" wp14:textId="77777777">
      <w:pPr>
        <w:pStyle w:val="Ttulo1"/>
        <w:numPr>
          <w:ilvl w:val="0"/>
          <w:numId w:val="1"/>
        </w:numPr>
        <w:tabs>
          <w:tab w:val="left" w:leader="none" w:pos="0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E-mail: fssb@ibilce.unesp.br</w:t>
      </w:r>
    </w:p>
    <w:p xmlns:wp14="http://schemas.microsoft.com/office/word/2010/wordml" w14:paraId="0A37501D" wp14:textId="77777777">
      <w:pPr>
        <w:pStyle w:val="Ttulo1"/>
        <w:numPr>
          <w:ilvl w:val="0"/>
          <w:numId w:val="1"/>
        </w:numPr>
        <w:tabs>
          <w:tab w:val="left" w:leader="none" w:pos="0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</w:r>
    </w:p>
    <w:p xmlns:wp14="http://schemas.microsoft.com/office/word/2010/wordml" w14:paraId="21240C0A" wp14:textId="77777777">
      <w:pPr>
        <w:pStyle w:val="Ttulo1"/>
        <w:numPr>
          <w:ilvl w:val="0"/>
          <w:numId w:val="1"/>
        </w:numPr>
        <w:tabs>
          <w:tab w:val="left" w:leader="none" w:pos="0"/>
        </w:tabs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Mário A. da Silva</w:t>
      </w:r>
    </w:p>
    <w:p xmlns:wp14="http://schemas.microsoft.com/office/word/2010/wordml" w14:paraId="49BDE3E6" wp14:textId="77777777">
      <w:pPr>
        <w:pStyle w:val="Ttulo1"/>
        <w:numPr>
          <w:ilvl w:val="0"/>
          <w:numId w:val="1"/>
        </w:numPr>
        <w:tabs>
          <w:tab w:val="left" w:leader="none" w:pos="0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Universidade Federal de Santa Catarina - Departamento de Matemática</w:t>
      </w:r>
    </w:p>
    <w:p xmlns:wp14="http://schemas.microsoft.com/office/word/2010/wordml" w14:paraId="6DF51D02" wp14:textId="77777777">
      <w:pPr>
        <w:pStyle w:val="Ttulo1"/>
        <w:numPr>
          <w:ilvl w:val="0"/>
          <w:numId w:val="1"/>
        </w:numPr>
        <w:tabs>
          <w:tab w:val="left" w:leader="none" w:pos="0"/>
        </w:tabs>
        <w:jc w:val="center"/>
        <w:rPr>
          <w:rStyle w:val="LinkdaInternet"/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3">
        <w:r>
          <w:rPr>
            <w:rStyle w:val="LinkdaInternet"/>
            <w:rFonts w:ascii="Arial" w:hAnsi="Arial" w:cs="Arial"/>
            <w:sz w:val="24"/>
            <w:szCs w:val="24"/>
            <w:lang w:val="pt-BR"/>
          </w:rPr>
          <w:t>masilva@mtm.ufsc.br</w:t>
        </w:r>
      </w:hyperlink>
    </w:p>
    <w:p xmlns:wp14="http://schemas.microsoft.com/office/word/2010/wordml" w14:paraId="5DAB6C7B" wp14:textId="77777777">
      <w:pPr>
        <w:pStyle w:val="Normal"/>
        <w:tabs>
          <w:tab w:val="left" w:leader="none" w:pos="0"/>
        </w:tabs>
        <w:jc w:val="center"/>
        <w:rPr/>
      </w:pPr>
      <w:r>
        <w:rPr/>
      </w:r>
    </w:p>
    <w:p xmlns:wp14="http://schemas.microsoft.com/office/word/2010/wordml" w14:paraId="02EB378F" wp14:textId="77777777">
      <w:pPr>
        <w:pStyle w:val="Normal"/>
        <w:tabs>
          <w:tab w:val="left" w:leader="none" w:pos="0"/>
        </w:tabs>
        <w:jc w:val="center"/>
        <w:rPr/>
      </w:pPr>
      <w:r>
        <w:rPr/>
      </w:r>
    </w:p>
    <w:p xmlns:wp14="http://schemas.microsoft.com/office/word/2010/wordml" w14:paraId="6A05A809" wp14:textId="77777777">
      <w:pPr>
        <w:pStyle w:val="Normal"/>
        <w:tabs>
          <w:tab w:val="left" w:leader="none" w:pos="0"/>
        </w:tabs>
        <w:jc w:val="center"/>
        <w:rPr/>
      </w:pPr>
      <w:r>
        <w:rPr/>
      </w:r>
    </w:p>
    <w:p xmlns:wp14="http://schemas.microsoft.com/office/word/2010/wordml" w14:paraId="0568C283" wp14:textId="77777777">
      <w:pPr>
        <w:pStyle w:val="Normal"/>
        <w:tabs>
          <w:tab w:val="left" w:leader="none" w:pos="0"/>
        </w:tabs>
        <w:jc w:val="center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TÍTULO DO TRABALHO</w:t>
      </w:r>
    </w:p>
    <w:p xmlns:wp14="http://schemas.microsoft.com/office/word/2010/wordml" w14:paraId="5A39BBE3" wp14:textId="77777777">
      <w:pPr>
        <w:pStyle w:val="Ttulo1"/>
        <w:tabs>
          <w:tab w:val="left" w:leader="none" w:pos="0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</w:r>
    </w:p>
    <w:p xmlns:wp14="http://schemas.microsoft.com/office/word/2010/wordml" w14:paraId="343337A4" wp14:textId="77777777">
      <w:pPr>
        <w:pStyle w:val="BodyText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RESUMO</w:t>
      </w:r>
    </w:p>
    <w:p xmlns:wp14="http://schemas.microsoft.com/office/word/2010/wordml" w14:paraId="41C8F396" wp14:textId="77777777">
      <w:pPr>
        <w:pStyle w:val="BodyText2"/>
        <w:rPr/>
      </w:pPr>
      <w:r>
        <w:rPr/>
      </w:r>
    </w:p>
    <w:p xmlns:wp14="http://schemas.microsoft.com/office/word/2010/wordml" w:rsidP="5B07FA3F" w14:paraId="61BD30B3" wp14:textId="6A540672">
      <w:pPr>
        <w:pStyle w:val="Normal"/>
        <w:ind w:left="0" w:right="0" w:firstLine="708"/>
        <w:jc w:val="both"/>
        <w:rPr>
          <w:rFonts w:ascii="Arial" w:hAnsi="Arial" w:cs="Arial"/>
          <w:sz w:val="24"/>
          <w:szCs w:val="24"/>
        </w:rPr>
      </w:pPr>
      <w:r w:rsidRPr="5B07FA3F" w:rsidR="5B07FA3F">
        <w:rPr>
          <w:rFonts w:ascii="Arial" w:hAnsi="Arial" w:cs="Arial"/>
          <w:sz w:val="24"/>
          <w:szCs w:val="24"/>
        </w:rPr>
        <w:t>Os trabalhos a serem submetidos para apresentação na II</w:t>
      </w:r>
      <w:r w:rsidRPr="5B07FA3F" w:rsidR="5B07FA3F">
        <w:rPr>
          <w:rFonts w:ascii="Arial" w:hAnsi="Arial" w:cs="Arial"/>
          <w:sz w:val="24"/>
          <w:szCs w:val="24"/>
        </w:rPr>
        <w:t>I</w:t>
      </w:r>
      <w:r w:rsidRPr="5B07FA3F" w:rsidR="5B07FA3F">
        <w:rPr>
          <w:rFonts w:ascii="Arial" w:hAnsi="Arial" w:cs="Arial"/>
          <w:sz w:val="24"/>
          <w:szCs w:val="24"/>
        </w:rPr>
        <w:t xml:space="preserve"> Semana Acadêmica da Licenciatura em Matemática da UNILA, devem ter no máximo 2 (duas) páginas, sem numeração, escritas em língua portuguesa. Cada trabalho deve ser submetido pelo </w:t>
      </w:r>
      <w:r w:rsidRPr="5B07FA3F" w:rsidR="5B07FA3F">
        <w:rPr>
          <w:rFonts w:ascii="Arial" w:hAnsi="Arial" w:cs="Arial"/>
          <w:i w:val="1"/>
          <w:iCs w:val="1"/>
          <w:sz w:val="24"/>
          <w:szCs w:val="24"/>
        </w:rPr>
        <w:t>autor apresentador</w:t>
      </w:r>
      <w:r w:rsidRPr="5B07FA3F" w:rsidR="5B07FA3F">
        <w:rPr>
          <w:rFonts w:ascii="Arial" w:hAnsi="Arial" w:cs="Arial"/>
          <w:sz w:val="24"/>
          <w:szCs w:val="24"/>
        </w:rPr>
        <w:t xml:space="preserve">, cujo nome deve estar sublinhado. </w:t>
      </w:r>
    </w:p>
    <w:p xmlns:wp14="http://schemas.microsoft.com/office/word/2010/wordml" w14:paraId="72A3D3EC" wp14:textId="77777777"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 xmlns:wp14="http://schemas.microsoft.com/office/word/2010/wordml" w14:paraId="7C937EC8" wp14:textId="77777777">
      <w:pPr>
        <w:pStyle w:val="Normal"/>
        <w:ind w:left="0" w:righ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Estas instruções foram preparadas no formato de um arquivo.doc em que o resumo pode ser apresentado. Os nomes e endereços dos autores destas instruções são fictícios.</w:t>
      </w:r>
    </w:p>
    <w:p xmlns:wp14="http://schemas.microsoft.com/office/word/2010/wordml" w14:paraId="0D0B940D" wp14:textId="77777777"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 xmlns:wp14="http://schemas.microsoft.com/office/word/2010/wordml" w14:paraId="067AA984" wp14:textId="77777777"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 trabalho deve ter formato A4, fonte ARIAL com tamanho 12pt, espaço entrelinhas 1,5. Deve conter detalhes suficientes para expor o problema, a metodologia adotada, os resultados obtidos e as principais referências.</w:t>
      </w:r>
    </w:p>
    <w:p xmlns:wp14="http://schemas.microsoft.com/office/word/2010/wordml" w14:paraId="0E27B00A" wp14:textId="77777777"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 xmlns:wp14="http://schemas.microsoft.com/office/word/2010/wordml" w14:paraId="7DCAC031" wp14:textId="77777777">
      <w:pPr>
        <w:pStyle w:val="Normal"/>
        <w:ind w:left="0" w:righ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referências bibliográficas devem estar em ordem alfabética pelo sobrenome do primeiro autor. Como exemplo para a apresentação das citações e referências, observe-se a referência bibliográfica [3], que é um livro, a referência [l], que é um artigo em revista, a [2], que é um artigo publicado em "proceedings" de congresso e a referência [4], exemplo de uma tese de doutorado (ou pode ser de dissertação de mestrado).</w:t>
      </w:r>
    </w:p>
    <w:p xmlns:wp14="http://schemas.microsoft.com/office/word/2010/wordml" w14:paraId="60061E4C" wp14:textId="77777777"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 xmlns:wp14="http://schemas.microsoft.com/office/word/2010/wordml" w14:paraId="727480A1" wp14:textId="77777777">
      <w:pPr>
        <w:pStyle w:val="Normal"/>
        <w:ind w:left="0" w:righ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trabalho deve ser submetido formato ZIP, contendo o arquivo </w:t>
      </w:r>
      <w:r>
        <w:rPr>
          <w:rFonts w:ascii="Arial" w:hAnsi="Arial" w:cs="Arial"/>
          <w:b/>
          <w:bCs/>
          <w:sz w:val="24"/>
          <w:szCs w:val="24"/>
        </w:rPr>
        <w:t>PDF</w:t>
      </w:r>
      <w:r>
        <w:rPr>
          <w:rFonts w:ascii="Arial" w:hAnsi="Arial" w:cs="Arial"/>
          <w:bCs/>
          <w:sz w:val="24"/>
          <w:szCs w:val="24"/>
        </w:rPr>
        <w:t>. Além disto, todos os arquivos necessários para a reprodução do trabalho (arquivo.tex  e os arquivos das figuras ou o arquivo .doc) devem ser agrupados no arquivo.zip, que deve ser submetido, o tamanho máximo de arquivo (PDF + Fontes) não deve ultrapassar 5 MB.</w:t>
      </w:r>
    </w:p>
    <w:p xmlns:wp14="http://schemas.microsoft.com/office/word/2010/wordml" w14:paraId="44EAFD9C" wp14:textId="77777777"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2186D32E" wp14:textId="77777777">
      <w:pPr>
        <w:pStyle w:val="WWBodyText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Palavras-chave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Instruções, Trabalho Resumido, Categorias 1 e 2.</w:t>
      </w:r>
    </w:p>
    <w:p xmlns:wp14="http://schemas.microsoft.com/office/word/2010/wordml" w14:paraId="4B94D5A5" wp14:textId="77777777">
      <w:pPr>
        <w:pStyle w:val="WWBodyText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3DEEC669" wp14:textId="77777777">
      <w:pPr>
        <w:pStyle w:val="Ttulo2"/>
        <w:numPr>
          <w:ilvl w:val="1"/>
          <w:numId w:val="1"/>
        </w:numPr>
        <w:tabs>
          <w:tab w:val="left" w:leader="none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3656B9AB" wp14:textId="77777777">
      <w:pPr>
        <w:pStyle w:val="Ttulo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45FB0818" wp14:textId="77777777">
      <w:pPr>
        <w:pStyle w:val="Normal"/>
        <w:rPr/>
      </w:pPr>
      <w:r>
        <w:rPr/>
      </w:r>
    </w:p>
    <w:p xmlns:wp14="http://schemas.microsoft.com/office/word/2010/wordml" w14:paraId="049F31CB" wp14:textId="77777777">
      <w:pPr>
        <w:pStyle w:val="Normal"/>
        <w:rPr/>
      </w:pPr>
      <w:r>
        <w:rPr/>
      </w:r>
    </w:p>
    <w:p xmlns:wp14="http://schemas.microsoft.com/office/word/2010/wordml" w14:paraId="53128261" wp14:textId="77777777">
      <w:pPr>
        <w:pStyle w:val="Normal"/>
        <w:rPr/>
      </w:pPr>
      <w:r>
        <w:rPr/>
      </w:r>
    </w:p>
    <w:p xmlns:wp14="http://schemas.microsoft.com/office/word/2010/wordml" w14:paraId="62486C05" wp14:textId="77777777">
      <w:pPr>
        <w:pStyle w:val="Normal"/>
        <w:rPr/>
      </w:pPr>
      <w:r>
        <w:rPr/>
      </w:r>
    </w:p>
    <w:p xmlns:wp14="http://schemas.microsoft.com/office/word/2010/wordml" w14:paraId="4101652C" wp14:textId="77777777">
      <w:pPr>
        <w:pStyle w:val="Ttulo2"/>
        <w:numPr>
          <w:ilvl w:val="1"/>
          <w:numId w:val="1"/>
        </w:numPr>
        <w:tabs>
          <w:tab w:val="left" w:leader="none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4B99056E" wp14:textId="77777777">
      <w:pPr>
        <w:pStyle w:val="Ttulo2"/>
        <w:numPr>
          <w:ilvl w:val="1"/>
          <w:numId w:val="1"/>
        </w:numPr>
        <w:tabs>
          <w:tab w:val="left" w:leader="none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1299C43A" wp14:textId="77777777">
      <w:pPr>
        <w:pStyle w:val="Ttulo2"/>
        <w:numPr>
          <w:ilvl w:val="1"/>
          <w:numId w:val="1"/>
        </w:numPr>
        <w:tabs>
          <w:tab w:val="left" w:leader="none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4DDBEF00" wp14:textId="77777777">
      <w:pPr>
        <w:pStyle w:val="Ttulo2"/>
        <w:numPr>
          <w:ilvl w:val="1"/>
          <w:numId w:val="1"/>
        </w:numPr>
        <w:tabs>
          <w:tab w:val="left" w:leader="none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1A8A572A" wp14:textId="77777777">
      <w:pPr>
        <w:pStyle w:val="Ttulo2"/>
        <w:numPr>
          <w:ilvl w:val="1"/>
          <w:numId w:val="1"/>
        </w:numPr>
        <w:tabs>
          <w:tab w:val="left" w:leader="none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xmlns:wp14="http://schemas.microsoft.com/office/word/2010/wordml" w14:paraId="3461D779" wp14:textId="77777777"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</w:r>
    </w:p>
    <w:p xmlns:wp14="http://schemas.microsoft.com/office/word/2010/wordml" w14:paraId="4AF08126" wp14:textId="77777777">
      <w:pPr>
        <w:pStyle w:val="BodyText3"/>
        <w:numPr>
          <w:ilvl w:val="0"/>
          <w:numId w:val="2"/>
        </w:numPr>
        <w:tabs>
          <w:tab w:val="left" w:leader="none" w:pos="360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R. COURANT, </w:t>
      </w:r>
      <w:r>
        <w:rPr>
          <w:rFonts w:ascii="Arial" w:hAnsi="Arial" w:cs="Arial"/>
          <w:b/>
          <w:sz w:val="24"/>
          <w:szCs w:val="24"/>
          <w:lang w:val="en-US"/>
        </w:rPr>
        <w:t>Variational methods for the solution of problems of equilibrium and vibrations</w:t>
      </w:r>
      <w:r>
        <w:rPr>
          <w:rFonts w:ascii="Arial" w:hAnsi="Arial" w:cs="Arial"/>
          <w:sz w:val="24"/>
          <w:szCs w:val="24"/>
          <w:lang w:val="en-US"/>
        </w:rPr>
        <w:t>, Bull. Amer. Math. Soc., vol. 49, pp. 1-23, (1943).</w:t>
      </w:r>
    </w:p>
    <w:p xmlns:wp14="http://schemas.microsoft.com/office/word/2010/wordml" w14:paraId="3CF2D8B6" wp14:textId="77777777">
      <w:pPr>
        <w:pStyle w:val="BodyText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</w:r>
    </w:p>
    <w:p xmlns:wp14="http://schemas.microsoft.com/office/word/2010/wordml" w14:paraId="372A880C" wp14:textId="77777777">
      <w:pPr>
        <w:pStyle w:val="BodyText3"/>
        <w:numPr>
          <w:ilvl w:val="0"/>
          <w:numId w:val="2"/>
        </w:numPr>
        <w:tabs>
          <w:tab w:val="left" w:leader="none" w:pos="360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W. GAUTSCHI, 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survey of Gauss-Christoffel quadrature formulae</w:t>
      </w:r>
      <w:r>
        <w:rPr>
          <w:rFonts w:ascii="Arial" w:hAnsi="Arial" w:cs="Arial"/>
          <w:sz w:val="24"/>
          <w:szCs w:val="24"/>
          <w:lang w:val="en-US"/>
        </w:rPr>
        <w:t xml:space="preserve">, em </w:t>
      </w:r>
      <w:r>
        <w:rPr>
          <w:rFonts w:ascii="Arial" w:hAnsi="Arial" w:cs="Arial"/>
          <w:b/>
          <w:bCs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  <w:lang w:val="en-US"/>
        </w:rPr>
        <w:t>E.B. Christoffel - The influence of his work in mathematics and physical sciences</w:t>
      </w:r>
      <w:r>
        <w:rPr>
          <w:rFonts w:ascii="Arial" w:hAnsi="Arial" w:cs="Arial"/>
          <w:b/>
          <w:bCs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  <w:lang w:val="en-US"/>
        </w:rPr>
        <w:t xml:space="preserve"> (P.L. Butzer e F. Fehér, eds.) pp. 72-147, Birkhäuser Verlag, Basel, 1981.</w:t>
      </w:r>
    </w:p>
    <w:p xmlns:wp14="http://schemas.microsoft.com/office/word/2010/wordml" w14:paraId="0FB78278" wp14:textId="77777777">
      <w:pPr>
        <w:pStyle w:val="BodyText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</w:r>
    </w:p>
    <w:p xmlns:wp14="http://schemas.microsoft.com/office/word/2010/wordml" w14:paraId="13AA22CA" wp14:textId="77777777">
      <w:pPr>
        <w:pStyle w:val="BodyText3"/>
        <w:numPr>
          <w:ilvl w:val="0"/>
          <w:numId w:val="2"/>
        </w:numPr>
        <w:tabs>
          <w:tab w:val="left" w:leader="none" w:pos="360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N. J. HIGHAM, </w:t>
      </w:r>
      <w:r>
        <w:rPr>
          <w:rFonts w:ascii="Arial" w:hAnsi="Arial" w:cs="Arial"/>
          <w:b/>
          <w:sz w:val="24"/>
          <w:szCs w:val="24"/>
          <w:lang w:val="en-US"/>
        </w:rPr>
        <w:t>Handbook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Writing for the Mathematical Sciences</w:t>
      </w:r>
      <w:r>
        <w:rPr>
          <w:rFonts w:ascii="Arial" w:hAnsi="Arial" w:cs="Arial"/>
          <w:sz w:val="24"/>
          <w:szCs w:val="24"/>
          <w:lang w:val="en-US"/>
        </w:rPr>
        <w:t>, SIAM, Philadelphia, 1993.</w:t>
      </w:r>
    </w:p>
    <w:p xmlns:wp14="http://schemas.microsoft.com/office/word/2010/wordml" w14:paraId="1FC39945" wp14:textId="77777777">
      <w:pPr>
        <w:pStyle w:val="BodyText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</w:r>
    </w:p>
    <w:p xmlns:wp14="http://schemas.microsoft.com/office/word/2010/wordml" w14:paraId="5934A538" wp14:textId="77777777">
      <w:pPr>
        <w:pStyle w:val="BodyText3"/>
        <w:numPr>
          <w:ilvl w:val="0"/>
          <w:numId w:val="2"/>
        </w:numPr>
        <w:tabs>
          <w:tab w:val="left" w:leader="none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 J. LEONARD, </w:t>
      </w:r>
      <w:r>
        <w:rPr>
          <w:rFonts w:ascii="Arial" w:hAnsi="Arial" w:cs="Arial"/>
          <w:b/>
          <w:sz w:val="24"/>
          <w:szCs w:val="24"/>
        </w:rPr>
        <w:t>Métodos Numéricos para Equações Parabólicas</w:t>
      </w:r>
      <w:r>
        <w:rPr>
          <w:rFonts w:ascii="Arial" w:hAnsi="Arial" w:cs="Arial"/>
          <w:sz w:val="24"/>
          <w:szCs w:val="24"/>
        </w:rPr>
        <w:t>, Tese de Doutorado, IMECC-Unicamp, 2006.</w:t>
      </w:r>
    </w:p>
    <w:p xmlns:wp14="http://schemas.microsoft.com/office/word/2010/wordml" w14:paraId="0562CB0E" wp14:textId="77777777"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34CE0A41" wp14:textId="77777777"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62EBF3C5" wp14:textId="77777777"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6D98A12B" wp14:textId="77777777"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2946DB82" wp14:textId="77777777"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5997CC1D" wp14:textId="77777777"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110FFD37" wp14:textId="77777777">
      <w:pPr>
        <w:pStyle w:val="BodyText3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 w:orient="portrait"/>
      <w:pgMar w:top="1418" w:right="1701" w:bottom="1418" w:left="1701" w:header="720" w:footer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p xmlns:wp14="http://schemas.microsoft.com/office/word/2010/wordml" w14:paraId="3FE9F23F" wp14:textId="77777777">
    <w:pPr>
      <w:pStyle w:val="Normal"/>
      <w:rPr/>
    </w:pPr>
    <w:r>
      <w:rPr/>
    </w:r>
  </w:p>
</w:ftr>
</file>

<file path=word/header1.xml><?xml version="1.0" encoding="utf-8"?>
<w:hdr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p xmlns:wp14="http://schemas.microsoft.com/office/word/2010/wordml" w14:paraId="6B699379" wp14:textId="77777777"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embedSystemFonts/>
  <w:defaultTabStop w:val="708"/>
  <w14:docId w14:val="00CEEF1D"/>
  <w15:docId w15:val="{a087b3d7-daed-4a98-a166-aaa62f5b169b}"/>
  <w:rsids>
    <w:rsidRoot w:val="5B07FA3F"/>
    <w:rsid w:val="5B07FA3F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88081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en-US" w:bidi="ar-SA"/>
    </w:rPr>
  </w:style>
  <w:style w:type="paragraph" w:styleId="Ttulo1">
    <w:name w:val="Título 1"/>
    <w:qFormat/>
    <w:rsid w:val="00880811"/>
    <w:basedOn w:val="Normal"/>
    <w:next w:val="Normal"/>
    <w:pPr>
      <w:keepNext/>
      <w:outlineLvl w:val="0"/>
    </w:pPr>
    <w:rPr>
      <w:sz w:val="28"/>
      <w:lang w:val="en-US"/>
    </w:rPr>
  </w:style>
  <w:style w:type="paragraph" w:styleId="Ttulo2">
    <w:name w:val="Título 2"/>
    <w:qFormat/>
    <w:rsid w:val="00880811"/>
    <w:basedOn w:val="Normal"/>
    <w:next w:val="Normal"/>
    <w:pPr>
      <w:keepNext/>
      <w:jc w:val="both"/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epargpadro2" w:customStyle="1">
    <w:name w:val="Fonte parág. padrão2"/>
    <w:rsid w:val="00880811"/>
    <w:rPr/>
  </w:style>
  <w:style w:type="character" w:styleId="WW8Num3z0" w:customStyle="1">
    <w:name w:val="WW8Num3z0"/>
    <w:rsid w:val="00880811"/>
    <w:rPr/>
  </w:style>
  <w:style w:type="character" w:styleId="WW8Num3z1" w:customStyle="1">
    <w:name w:val="WW8Num3z1"/>
    <w:rsid w:val="00880811"/>
    <w:rPr>
      <w:rFonts w:ascii="Courier New" w:hAnsi="Courier New" w:cs="Courier New"/>
    </w:rPr>
  </w:style>
  <w:style w:type="character" w:styleId="WW8Num3z2" w:customStyle="1">
    <w:name w:val="WW8Num3z2"/>
    <w:rsid w:val="00880811"/>
    <w:rPr>
      <w:rFonts w:ascii="Wingdings" w:hAnsi="Wingdings" w:cs="Wingdings"/>
    </w:rPr>
  </w:style>
  <w:style w:type="character" w:styleId="WW8Num3z3" w:customStyle="1">
    <w:name w:val="WW8Num3z3"/>
    <w:rsid w:val="00880811"/>
    <w:rPr>
      <w:rFonts w:ascii="Symbol" w:hAnsi="Symbol" w:cs="Symbol"/>
    </w:rPr>
  </w:style>
  <w:style w:type="character" w:styleId="WW8Num4z0" w:customStyle="1">
    <w:name w:val="WW8Num4z0"/>
    <w:rsid w:val="00880811"/>
    <w:rPr/>
  </w:style>
  <w:style w:type="character" w:styleId="WW8Num4z1" w:customStyle="1">
    <w:name w:val="WW8Num4z1"/>
    <w:rsid w:val="00880811"/>
    <w:rPr>
      <w:rFonts w:ascii="Courier New" w:hAnsi="Courier New" w:cs="Courier New"/>
    </w:rPr>
  </w:style>
  <w:style w:type="character" w:styleId="WW8Num4z2" w:customStyle="1">
    <w:name w:val="WW8Num4z2"/>
    <w:rsid w:val="00880811"/>
    <w:rPr>
      <w:rFonts w:ascii="Wingdings" w:hAnsi="Wingdings" w:cs="Wingdings"/>
    </w:rPr>
  </w:style>
  <w:style w:type="character" w:styleId="WW8Num4z3" w:customStyle="1">
    <w:name w:val="WW8Num4z3"/>
    <w:rsid w:val="00880811"/>
    <w:rPr>
      <w:rFonts w:ascii="Symbol" w:hAnsi="Symbol" w:cs="Symbol"/>
    </w:rPr>
  </w:style>
  <w:style w:type="character" w:styleId="Fontepargpadro1" w:customStyle="1">
    <w:name w:val="Fonte parág. padrão1"/>
    <w:rsid w:val="00880811"/>
    <w:rPr/>
  </w:style>
  <w:style w:type="character" w:styleId="AbsatzStandardschriftart" w:customStyle="1">
    <w:name w:val="Absatz-Standardschriftart"/>
    <w:rsid w:val="00880811"/>
    <w:rPr/>
  </w:style>
  <w:style w:type="character" w:styleId="WWAbsatzStandardschriftart" w:customStyle="1">
    <w:name w:val="WW-Absatz-Standardschriftart"/>
    <w:rsid w:val="00880811"/>
    <w:rPr/>
  </w:style>
  <w:style w:type="character" w:styleId="WWAbsatzStandardschriftart1" w:customStyle="1">
    <w:name w:val="WW-Absatz-Standardschriftart1"/>
    <w:rsid w:val="00880811"/>
    <w:rPr/>
  </w:style>
  <w:style w:type="character" w:styleId="WWAbsatzStandardschriftart11" w:customStyle="1">
    <w:name w:val="WW-Absatz-Standardschriftart11"/>
    <w:rsid w:val="00880811"/>
    <w:rPr/>
  </w:style>
  <w:style w:type="character" w:styleId="CabealhoChar" w:customStyle="1">
    <w:name w:val="Cabeçalho Char"/>
    <w:rsid w:val="00880811"/>
    <w:rPr>
      <w:sz w:val="24"/>
      <w:szCs w:val="24"/>
    </w:rPr>
  </w:style>
  <w:style w:type="character" w:styleId="RodapChar" w:customStyle="1">
    <w:name w:val="Rodapé Char"/>
    <w:rsid w:val="00880811"/>
    <w:rPr>
      <w:sz w:val="24"/>
      <w:szCs w:val="24"/>
    </w:rPr>
  </w:style>
  <w:style w:type="character" w:styleId="TextodegloboCar" w:customStyle="1">
    <w:name w:val="Texto de globo Car"/>
    <w:uiPriority w:val="99"/>
    <w:semiHidden/>
    <w:link w:val="Textodeglobo"/>
    <w:rsid w:val="000c5ecc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 w:customStyle="1">
    <w:name w:val="Título"/>
    <w:rsid w:val="00880811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rsid w:val="00880811"/>
    <w:basedOn w:val="Normal"/>
    <w:pPr>
      <w:spacing w:before="0" w:after="140" w:line="288" w:lineRule="auto"/>
      <w:jc w:val="center"/>
    </w:pPr>
    <w:rPr/>
  </w:style>
  <w:style w:type="paragraph" w:styleId="Lista">
    <w:name w:val="Lista"/>
    <w:rsid w:val="00880811"/>
    <w:basedOn w:val="Corpodo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rsid w:val="00880811"/>
    <w:basedOn w:val="Normal"/>
    <w:pPr>
      <w:suppressLineNumbers/>
    </w:pPr>
    <w:rPr>
      <w:rFonts w:cs="Tahoma"/>
    </w:rPr>
  </w:style>
  <w:style w:type="paragraph" w:styleId="Caption">
    <w:name w:val="caption"/>
    <w:qFormat/>
    <w:rsid w:val="00880811"/>
    <w:basedOn w:val="Normal"/>
    <w:pPr>
      <w:suppressLineNumbers/>
      <w:spacing w:before="120" w:after="120"/>
    </w:pPr>
    <w:rPr/>
  </w:style>
  <w:style w:type="paragraph" w:styleId="Captulo" w:customStyle="1">
    <w:name w:val="Capítulo"/>
    <w:rsid w:val="00880811"/>
    <w:basedOn w:val="Normal"/>
    <w:pPr>
      <w:keepNext/>
      <w:spacing w:before="240" w:after="120"/>
    </w:pPr>
    <w:rPr/>
  </w:style>
  <w:style w:type="paragraph" w:styleId="Legenda1" w:customStyle="1">
    <w:name w:val="Legenda1"/>
    <w:rsid w:val="00880811"/>
    <w:basedOn w:val="Normal"/>
    <w:pPr>
      <w:suppressLineNumbers/>
      <w:spacing w:before="120" w:after="120"/>
    </w:pPr>
    <w:rPr/>
  </w:style>
  <w:style w:type="paragraph" w:styleId="BodyText2">
    <w:name w:val="Body Text 2"/>
    <w:rsid w:val="00880811"/>
    <w:basedOn w:val="Normal"/>
    <w:pPr>
      <w:jc w:val="center"/>
    </w:pPr>
    <w:rPr/>
  </w:style>
  <w:style w:type="paragraph" w:styleId="BodyText3">
    <w:name w:val="Body Text 3"/>
    <w:rsid w:val="00880811"/>
    <w:basedOn w:val="Normal"/>
    <w:pPr/>
    <w:rPr/>
  </w:style>
  <w:style w:type="paragraph" w:styleId="WWBodyText2" w:customStyle="1">
    <w:name w:val="WW-Body Text 2"/>
    <w:rsid w:val="00880811"/>
    <w:basedOn w:val="Normal"/>
    <w:pPr>
      <w:jc w:val="center"/>
    </w:pPr>
    <w:rPr/>
  </w:style>
  <w:style w:type="paragraph" w:styleId="Cabealho">
    <w:name w:val="Cabeçalho"/>
    <w:rsid w:val="00880811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Rodap">
    <w:name w:val="Rodapé"/>
    <w:rsid w:val="00880811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BalloonText">
    <w:name w:val="Balloon Text"/>
    <w:uiPriority w:val="99"/>
    <w:semiHidden/>
    <w:unhideWhenUsed/>
    <w:link w:val="TextodegloboCar"/>
    <w:rsid w:val="000c5ecc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styleId="Tablanormal" w:default="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2.png" Id="rId2" /><Relationship Type="http://schemas.openxmlformats.org/officeDocument/2006/relationships/hyperlink" Target="mailto:masilva@mtm.ufsc.br" TargetMode="Externa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2016-09-10T15:39:00.0000000Z</dcterms:created>
  <dc:creator>José Antônio O. Aquino</dc:creator>
  <dc:language>pt-BR</dc:language>
  <lastModifiedBy>Cleilton Canal</lastModifiedBy>
  <lastPrinted>2016-09-10T15:39:00.0000000Z</lastPrinted>
  <dcterms:modified xsi:type="dcterms:W3CDTF">2019-08-13T23:47:43.5850862Z</dcterms:modified>
  <revision>4</revision>
  <dc:title>Introduction to Homogenisation</dc:title>
</coreProperties>
</file>